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EF2A9" w14:textId="77777777" w:rsidR="00131C32" w:rsidRPr="00A15109" w:rsidRDefault="00131C32" w:rsidP="0090581A">
      <w:pPr>
        <w:rPr>
          <w:rFonts w:asciiTheme="minorHAnsi" w:hAnsiTheme="minorHAnsi" w:cs="Arial"/>
          <w:b/>
          <w:sz w:val="32"/>
          <w:u w:val="single"/>
        </w:rPr>
      </w:pPr>
    </w:p>
    <w:p w14:paraId="545006AC" w14:textId="77777777" w:rsidR="005534BB" w:rsidRDefault="006D5852" w:rsidP="006D5852">
      <w:pPr>
        <w:jc w:val="center"/>
        <w:rPr>
          <w:rStyle w:val="Strong"/>
          <w:rFonts w:asciiTheme="minorHAnsi" w:hAnsiTheme="minorHAnsi" w:cs="Arial"/>
          <w:color w:val="7030A0"/>
          <w:sz w:val="72"/>
        </w:rPr>
      </w:pPr>
      <w:r w:rsidRPr="00A15109">
        <w:rPr>
          <w:rStyle w:val="Strong"/>
          <w:rFonts w:asciiTheme="minorHAnsi" w:hAnsiTheme="minorHAnsi" w:cs="Arial"/>
          <w:color w:val="7030A0"/>
          <w:sz w:val="72"/>
        </w:rPr>
        <w:t xml:space="preserve">  </w:t>
      </w:r>
    </w:p>
    <w:p w14:paraId="1D1CE70D" w14:textId="652586BD" w:rsidR="005534BB" w:rsidRPr="009D3667" w:rsidRDefault="00FA0674" w:rsidP="006D5852">
      <w:pPr>
        <w:jc w:val="center"/>
        <w:rPr>
          <w:rStyle w:val="Strong"/>
          <w:rFonts w:asciiTheme="minorHAnsi" w:hAnsiTheme="minorHAnsi" w:cs="Arial"/>
          <w:color w:val="7030A0"/>
          <w:sz w:val="72"/>
        </w:rPr>
      </w:pPr>
      <w:r w:rsidRPr="009D3667">
        <w:rPr>
          <w:rFonts w:asciiTheme="minorHAnsi" w:hAnsiTheme="minorHAnsi" w:cs="Arial"/>
          <w:b/>
          <w:bCs/>
          <w:noProof/>
          <w:color w:val="7030A0"/>
          <w:sz w:val="72"/>
        </w:rPr>
        <w:drawing>
          <wp:inline distT="0" distB="0" distL="0" distR="0" wp14:anchorId="6BAEEA88" wp14:editId="17413235">
            <wp:extent cx="5376774"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82483" cy="1506548"/>
                    </a:xfrm>
                    <a:prstGeom prst="rect">
                      <a:avLst/>
                    </a:prstGeom>
                  </pic:spPr>
                </pic:pic>
              </a:graphicData>
            </a:graphic>
          </wp:inline>
        </w:drawing>
      </w:r>
    </w:p>
    <w:p w14:paraId="78D8AD25" w14:textId="77777777" w:rsidR="005534BB" w:rsidRPr="009D3667" w:rsidRDefault="005534BB" w:rsidP="005534BB">
      <w:pPr>
        <w:jc w:val="center"/>
        <w:rPr>
          <w:rStyle w:val="Strong"/>
          <w:rFonts w:ascii="Century Gothic" w:hAnsi="Century Gothic" w:cs="Arial"/>
          <w:sz w:val="56"/>
        </w:rPr>
      </w:pPr>
    </w:p>
    <w:p w14:paraId="4314A519" w14:textId="77777777" w:rsidR="005534BB" w:rsidRPr="009D3667" w:rsidRDefault="005534BB" w:rsidP="005534BB">
      <w:pPr>
        <w:jc w:val="center"/>
        <w:rPr>
          <w:rStyle w:val="Strong"/>
          <w:rFonts w:ascii="Century Gothic" w:hAnsi="Century Gothic" w:cs="Arial"/>
          <w:sz w:val="56"/>
        </w:rPr>
      </w:pPr>
    </w:p>
    <w:p w14:paraId="0A0E94DD" w14:textId="77777777" w:rsidR="006D5852" w:rsidRPr="009D3667" w:rsidRDefault="006D5852" w:rsidP="006D5852">
      <w:pPr>
        <w:jc w:val="center"/>
        <w:rPr>
          <w:rFonts w:ascii="Century Gothic" w:eastAsiaTheme="majorEastAsia" w:hAnsi="Century Gothic" w:cs="Arial"/>
          <w:b/>
          <w:sz w:val="56"/>
          <w:szCs w:val="80"/>
          <w:lang w:val="en-US" w:eastAsia="ja-JP"/>
        </w:rPr>
      </w:pPr>
      <w:proofErr w:type="spellStart"/>
      <w:r w:rsidRPr="009D3667">
        <w:rPr>
          <w:rFonts w:ascii="Century Gothic" w:eastAsiaTheme="majorEastAsia" w:hAnsi="Century Gothic" w:cs="Arial"/>
          <w:b/>
          <w:sz w:val="56"/>
          <w:szCs w:val="80"/>
          <w:lang w:val="en-US" w:eastAsia="ja-JP"/>
        </w:rPr>
        <w:t>Behaviour</w:t>
      </w:r>
      <w:proofErr w:type="spellEnd"/>
      <w:r w:rsidRPr="009D3667">
        <w:rPr>
          <w:rFonts w:ascii="Century Gothic" w:eastAsiaTheme="majorEastAsia" w:hAnsi="Century Gothic" w:cs="Arial"/>
          <w:b/>
          <w:sz w:val="56"/>
          <w:szCs w:val="80"/>
          <w:lang w:val="en-US" w:eastAsia="ja-JP"/>
        </w:rPr>
        <w:t xml:space="preserve"> Policy</w:t>
      </w:r>
    </w:p>
    <w:p w14:paraId="6C71A186" w14:textId="5223C185" w:rsidR="005534BB" w:rsidRDefault="006227D5" w:rsidP="006D5852">
      <w:pPr>
        <w:jc w:val="center"/>
        <w:rPr>
          <w:rFonts w:ascii="Century Gothic" w:eastAsiaTheme="majorEastAsia" w:hAnsi="Century Gothic" w:cs="Arial"/>
          <w:b/>
          <w:sz w:val="56"/>
          <w:szCs w:val="80"/>
          <w:lang w:val="en-US" w:eastAsia="ja-JP"/>
        </w:rPr>
      </w:pPr>
      <w:r>
        <w:rPr>
          <w:rFonts w:ascii="Century Gothic" w:eastAsiaTheme="majorEastAsia" w:hAnsi="Century Gothic" w:cs="Arial"/>
          <w:b/>
          <w:sz w:val="56"/>
          <w:szCs w:val="80"/>
          <w:lang w:val="en-US" w:eastAsia="ja-JP"/>
        </w:rPr>
        <w:t>September 202</w:t>
      </w:r>
      <w:r w:rsidR="00E921EE">
        <w:rPr>
          <w:rFonts w:ascii="Century Gothic" w:eastAsiaTheme="majorEastAsia" w:hAnsi="Century Gothic" w:cs="Arial"/>
          <w:b/>
          <w:sz w:val="56"/>
          <w:szCs w:val="80"/>
          <w:lang w:val="en-US" w:eastAsia="ja-JP"/>
        </w:rPr>
        <w:t>4</w:t>
      </w:r>
      <w:r w:rsidR="00023DAE">
        <w:rPr>
          <w:rFonts w:ascii="Century Gothic" w:eastAsiaTheme="majorEastAsia" w:hAnsi="Century Gothic" w:cs="Arial"/>
          <w:b/>
          <w:sz w:val="56"/>
          <w:szCs w:val="80"/>
          <w:lang w:val="en-US" w:eastAsia="ja-JP"/>
        </w:rPr>
        <w:t>-2</w:t>
      </w:r>
      <w:r w:rsidR="00E921EE">
        <w:rPr>
          <w:rFonts w:ascii="Century Gothic" w:eastAsiaTheme="majorEastAsia" w:hAnsi="Century Gothic" w:cs="Arial"/>
          <w:b/>
          <w:sz w:val="56"/>
          <w:szCs w:val="80"/>
          <w:lang w:val="en-US" w:eastAsia="ja-JP"/>
        </w:rPr>
        <w:t>5</w:t>
      </w:r>
    </w:p>
    <w:p w14:paraId="3743754E" w14:textId="77777777" w:rsidR="00E921EE" w:rsidRDefault="00E921EE" w:rsidP="006D5852">
      <w:pPr>
        <w:jc w:val="center"/>
        <w:rPr>
          <w:rFonts w:ascii="Century Gothic" w:eastAsiaTheme="majorEastAsia" w:hAnsi="Century Gothic" w:cs="Arial"/>
          <w:b/>
          <w:sz w:val="56"/>
          <w:szCs w:val="80"/>
          <w:lang w:val="en-US" w:eastAsia="ja-JP"/>
        </w:rPr>
      </w:pPr>
    </w:p>
    <w:p w14:paraId="146CC80A" w14:textId="77777777" w:rsidR="00E921EE" w:rsidRDefault="00E921EE" w:rsidP="006D5852">
      <w:pPr>
        <w:jc w:val="center"/>
        <w:rPr>
          <w:rFonts w:ascii="Century Gothic" w:eastAsiaTheme="majorEastAsia" w:hAnsi="Century Gothic" w:cs="Arial"/>
          <w:b/>
          <w:sz w:val="56"/>
          <w:szCs w:val="80"/>
          <w:lang w:val="en-US" w:eastAsia="ja-JP"/>
        </w:rPr>
      </w:pPr>
    </w:p>
    <w:p w14:paraId="1CF0866E" w14:textId="0EC2D0BD" w:rsidR="00E921EE" w:rsidRPr="00E921EE" w:rsidRDefault="00E921EE" w:rsidP="006D5852">
      <w:pPr>
        <w:jc w:val="center"/>
        <w:rPr>
          <w:rFonts w:ascii="Century Gothic" w:eastAsiaTheme="majorEastAsia" w:hAnsi="Century Gothic" w:cs="Arial"/>
          <w:b/>
          <w:sz w:val="28"/>
          <w:szCs w:val="36"/>
          <w:lang w:val="en-US" w:eastAsia="ja-JP"/>
        </w:rPr>
      </w:pPr>
      <w:r w:rsidRPr="00E921EE">
        <w:rPr>
          <w:rFonts w:ascii="Century Gothic" w:eastAsiaTheme="majorEastAsia" w:hAnsi="Century Gothic" w:cs="Arial"/>
          <w:b/>
          <w:sz w:val="28"/>
          <w:szCs w:val="36"/>
          <w:lang w:val="en-US" w:eastAsia="ja-JP"/>
        </w:rPr>
        <w:t>This policy is reviewed at least annually by the governing body and was</w:t>
      </w:r>
    </w:p>
    <w:p w14:paraId="2B17A63E" w14:textId="77777777" w:rsidR="00E921EE" w:rsidRPr="00E921EE" w:rsidRDefault="00E921EE" w:rsidP="006D5852">
      <w:pPr>
        <w:jc w:val="center"/>
        <w:rPr>
          <w:rFonts w:ascii="Century Gothic" w:eastAsiaTheme="majorEastAsia" w:hAnsi="Century Gothic" w:cs="Arial"/>
          <w:b/>
          <w:sz w:val="28"/>
          <w:szCs w:val="36"/>
          <w:lang w:val="en-US" w:eastAsia="ja-JP"/>
        </w:rPr>
      </w:pPr>
    </w:p>
    <w:p w14:paraId="5C223F0E" w14:textId="2C89A1AA" w:rsidR="00E921EE" w:rsidRPr="00E921EE" w:rsidRDefault="00E921EE" w:rsidP="006D5852">
      <w:pPr>
        <w:jc w:val="center"/>
        <w:rPr>
          <w:rFonts w:ascii="Century Gothic" w:eastAsiaTheme="majorEastAsia" w:hAnsi="Century Gothic" w:cs="Arial"/>
          <w:b/>
          <w:sz w:val="28"/>
          <w:szCs w:val="36"/>
          <w:lang w:val="en-US" w:eastAsia="ja-JP"/>
        </w:rPr>
      </w:pPr>
      <w:r w:rsidRPr="00E921EE">
        <w:rPr>
          <w:rFonts w:ascii="Century Gothic" w:eastAsiaTheme="majorEastAsia" w:hAnsi="Century Gothic" w:cs="Arial"/>
          <w:b/>
          <w:sz w:val="28"/>
          <w:szCs w:val="36"/>
          <w:lang w:val="en-US" w:eastAsia="ja-JP"/>
        </w:rPr>
        <w:t>Ratified by the Governing body on</w:t>
      </w:r>
      <w:r w:rsidR="00ED58F9">
        <w:rPr>
          <w:rFonts w:ascii="Century Gothic" w:eastAsiaTheme="majorEastAsia" w:hAnsi="Century Gothic" w:cs="Arial"/>
          <w:b/>
          <w:sz w:val="28"/>
          <w:szCs w:val="36"/>
          <w:lang w:val="en-US" w:eastAsia="ja-JP"/>
        </w:rPr>
        <w:t xml:space="preserve"> 19.9.24</w:t>
      </w:r>
      <w:r w:rsidRPr="00E921EE">
        <w:rPr>
          <w:rFonts w:ascii="Century Gothic" w:eastAsiaTheme="majorEastAsia" w:hAnsi="Century Gothic" w:cs="Arial"/>
          <w:b/>
          <w:sz w:val="28"/>
          <w:szCs w:val="36"/>
          <w:lang w:val="en-US" w:eastAsia="ja-JP"/>
        </w:rPr>
        <w:t xml:space="preserve">: </w:t>
      </w:r>
    </w:p>
    <w:p w14:paraId="5266CB28" w14:textId="77777777" w:rsidR="00E921EE" w:rsidRPr="00E921EE" w:rsidRDefault="00E921EE" w:rsidP="006D5852">
      <w:pPr>
        <w:jc w:val="center"/>
        <w:rPr>
          <w:rFonts w:ascii="Century Gothic" w:eastAsiaTheme="majorEastAsia" w:hAnsi="Century Gothic" w:cs="Arial"/>
          <w:b/>
          <w:sz w:val="28"/>
          <w:szCs w:val="36"/>
          <w:lang w:val="en-US" w:eastAsia="ja-JP"/>
        </w:rPr>
      </w:pPr>
    </w:p>
    <w:p w14:paraId="40E00E85" w14:textId="3E5D8487" w:rsidR="00E921EE" w:rsidRPr="00E921EE" w:rsidRDefault="00E921EE" w:rsidP="006D5852">
      <w:pPr>
        <w:jc w:val="center"/>
        <w:rPr>
          <w:rFonts w:ascii="Century Gothic" w:eastAsiaTheme="majorEastAsia" w:hAnsi="Century Gothic" w:cs="Arial"/>
          <w:b/>
          <w:sz w:val="28"/>
          <w:szCs w:val="36"/>
          <w:lang w:val="en-US" w:eastAsia="ja-JP"/>
        </w:rPr>
      </w:pPr>
      <w:r w:rsidRPr="00E921EE">
        <w:rPr>
          <w:rFonts w:ascii="Century Gothic" w:eastAsiaTheme="majorEastAsia" w:hAnsi="Century Gothic" w:cs="Arial"/>
          <w:b/>
          <w:sz w:val="28"/>
          <w:szCs w:val="36"/>
          <w:lang w:val="en-US" w:eastAsia="ja-JP"/>
        </w:rPr>
        <w:t xml:space="preserve">Next review date: </w:t>
      </w:r>
      <w:r w:rsidR="00ED58F9">
        <w:rPr>
          <w:rFonts w:ascii="Century Gothic" w:eastAsiaTheme="majorEastAsia" w:hAnsi="Century Gothic" w:cs="Arial"/>
          <w:b/>
          <w:sz w:val="28"/>
          <w:szCs w:val="36"/>
          <w:lang w:val="en-US" w:eastAsia="ja-JP"/>
        </w:rPr>
        <w:t>Sept 25</w:t>
      </w:r>
    </w:p>
    <w:p w14:paraId="312A0694" w14:textId="77777777" w:rsidR="005534BB" w:rsidRPr="009D3667" w:rsidRDefault="005534BB" w:rsidP="00377EBC">
      <w:pPr>
        <w:spacing w:after="90"/>
        <w:rPr>
          <w:rFonts w:ascii="Century Gothic" w:hAnsi="Century Gothic" w:cs="Tahoma"/>
          <w:b/>
          <w:bCs/>
          <w:color w:val="000000"/>
          <w:sz w:val="22"/>
          <w:szCs w:val="22"/>
        </w:rPr>
      </w:pPr>
    </w:p>
    <w:p w14:paraId="344B22A6" w14:textId="77777777" w:rsidR="005534BB" w:rsidRPr="009D3667" w:rsidRDefault="005534BB" w:rsidP="005534BB">
      <w:pPr>
        <w:spacing w:after="90"/>
        <w:ind w:left="170"/>
        <w:rPr>
          <w:rFonts w:ascii="Century Gothic" w:hAnsi="Century Gothic" w:cs="Tahoma"/>
          <w:b/>
          <w:bCs/>
          <w:color w:val="000000"/>
          <w:sz w:val="22"/>
          <w:szCs w:val="22"/>
        </w:rPr>
      </w:pPr>
    </w:p>
    <w:p w14:paraId="417D0DB3" w14:textId="77777777" w:rsidR="005534BB" w:rsidRPr="009D3667" w:rsidRDefault="005534BB" w:rsidP="005534BB">
      <w:pPr>
        <w:spacing w:after="90"/>
        <w:ind w:left="170"/>
        <w:rPr>
          <w:rFonts w:ascii="Century Gothic" w:hAnsi="Century Gothic" w:cs="Tahoma"/>
          <w:b/>
          <w:bCs/>
          <w:color w:val="000000"/>
          <w:sz w:val="22"/>
          <w:szCs w:val="22"/>
        </w:rPr>
      </w:pPr>
    </w:p>
    <w:p w14:paraId="11BC3204" w14:textId="77777777" w:rsidR="005534BB" w:rsidRDefault="005534BB" w:rsidP="005534BB">
      <w:pPr>
        <w:rPr>
          <w:rFonts w:ascii="Century Gothic" w:hAnsi="Century Gothic" w:cs="Tahoma"/>
          <w:b/>
          <w:bCs/>
          <w:color w:val="000000"/>
        </w:rPr>
      </w:pPr>
    </w:p>
    <w:p w14:paraId="29E4F7AA" w14:textId="77777777" w:rsidR="00ED58F9" w:rsidRDefault="00ED58F9" w:rsidP="005534BB">
      <w:pPr>
        <w:rPr>
          <w:rFonts w:ascii="Century Gothic" w:hAnsi="Century Gothic" w:cs="Tahoma"/>
          <w:b/>
          <w:bCs/>
          <w:color w:val="000000"/>
        </w:rPr>
      </w:pPr>
    </w:p>
    <w:p w14:paraId="7607F0FD" w14:textId="77777777" w:rsidR="00ED58F9" w:rsidRDefault="00ED58F9" w:rsidP="005534BB">
      <w:pPr>
        <w:rPr>
          <w:rFonts w:ascii="Century Gothic" w:hAnsi="Century Gothic" w:cs="Tahoma"/>
          <w:b/>
          <w:bCs/>
          <w:color w:val="000000"/>
        </w:rPr>
      </w:pPr>
    </w:p>
    <w:p w14:paraId="49CECF5D" w14:textId="77777777" w:rsidR="00ED58F9" w:rsidRDefault="00ED58F9" w:rsidP="005534BB">
      <w:pPr>
        <w:rPr>
          <w:rFonts w:ascii="Century Gothic" w:hAnsi="Century Gothic" w:cs="Tahoma"/>
          <w:b/>
          <w:bCs/>
          <w:color w:val="000000"/>
        </w:rPr>
      </w:pPr>
    </w:p>
    <w:p w14:paraId="7F28EBF8" w14:textId="77777777" w:rsidR="00ED58F9" w:rsidRDefault="00ED58F9" w:rsidP="005534BB">
      <w:pPr>
        <w:rPr>
          <w:rFonts w:ascii="Century Gothic" w:hAnsi="Century Gothic" w:cs="Tahoma"/>
          <w:b/>
          <w:bCs/>
          <w:color w:val="000000"/>
        </w:rPr>
      </w:pPr>
    </w:p>
    <w:p w14:paraId="4EB74B2B" w14:textId="77777777" w:rsidR="00ED58F9" w:rsidRDefault="00ED58F9" w:rsidP="005534BB">
      <w:pPr>
        <w:rPr>
          <w:rFonts w:ascii="Century Gothic" w:hAnsi="Century Gothic" w:cs="Tahoma"/>
          <w:b/>
          <w:bCs/>
          <w:color w:val="000000"/>
        </w:rPr>
      </w:pPr>
    </w:p>
    <w:p w14:paraId="6451F99D" w14:textId="77777777" w:rsidR="00ED58F9" w:rsidRDefault="00ED58F9" w:rsidP="005534BB">
      <w:pPr>
        <w:rPr>
          <w:rFonts w:ascii="Century Gothic" w:hAnsi="Century Gothic" w:cs="Tahoma"/>
          <w:b/>
          <w:bCs/>
          <w:color w:val="000000"/>
        </w:rPr>
      </w:pPr>
    </w:p>
    <w:p w14:paraId="7126BDE5" w14:textId="77777777" w:rsidR="00ED58F9" w:rsidRDefault="00ED58F9" w:rsidP="005534BB">
      <w:pPr>
        <w:rPr>
          <w:rFonts w:ascii="Century Gothic" w:hAnsi="Century Gothic" w:cs="Tahoma"/>
          <w:b/>
          <w:bCs/>
          <w:color w:val="000000"/>
        </w:rPr>
      </w:pPr>
    </w:p>
    <w:p w14:paraId="713DD4CA" w14:textId="77777777" w:rsidR="00ED58F9" w:rsidRDefault="00ED58F9" w:rsidP="005534BB">
      <w:pPr>
        <w:rPr>
          <w:rFonts w:ascii="Century Gothic" w:hAnsi="Century Gothic" w:cs="Tahoma"/>
          <w:b/>
          <w:bCs/>
          <w:color w:val="000000"/>
        </w:rPr>
      </w:pPr>
    </w:p>
    <w:p w14:paraId="1E996EBA" w14:textId="77777777" w:rsidR="00ED58F9" w:rsidRDefault="00ED58F9" w:rsidP="005534BB">
      <w:pPr>
        <w:rPr>
          <w:rFonts w:ascii="Century Gothic" w:hAnsi="Century Gothic" w:cs="Tahoma"/>
          <w:b/>
          <w:bCs/>
          <w:color w:val="000000"/>
        </w:rPr>
      </w:pPr>
    </w:p>
    <w:p w14:paraId="611CB70F" w14:textId="77777777" w:rsidR="00ED58F9" w:rsidRPr="009D3667" w:rsidRDefault="00ED58F9" w:rsidP="005534BB">
      <w:pPr>
        <w:rPr>
          <w:rFonts w:asciiTheme="minorHAnsi" w:hAnsiTheme="minorHAnsi" w:cs="Arial"/>
          <w:b/>
          <w:sz w:val="32"/>
          <w:u w:val="single"/>
        </w:rPr>
      </w:pPr>
    </w:p>
    <w:p w14:paraId="7BD77367" w14:textId="162668D1" w:rsidR="00871FDC" w:rsidRDefault="00871FDC" w:rsidP="00E610BD">
      <w:pPr>
        <w:rPr>
          <w:rFonts w:ascii="Century Gothic" w:hAnsi="Century Gothic" w:cs="Arial"/>
          <w:b/>
          <w:sz w:val="28"/>
          <w:u w:val="single"/>
        </w:rPr>
      </w:pPr>
    </w:p>
    <w:p w14:paraId="0FA131C0" w14:textId="77777777" w:rsidR="00377EBC" w:rsidRPr="00B35C59" w:rsidRDefault="00377EBC" w:rsidP="00377EBC">
      <w:pPr>
        <w:pStyle w:val="paragraph"/>
        <w:spacing w:before="0" w:beforeAutospacing="0" w:after="0" w:afterAutospacing="0"/>
        <w:textAlignment w:val="baseline"/>
        <w:rPr>
          <w:rStyle w:val="eop"/>
          <w:rFonts w:ascii="Century Gothic" w:hAnsi="Century Gothic"/>
          <w:sz w:val="20"/>
          <w:szCs w:val="20"/>
        </w:rPr>
      </w:pPr>
      <w:r w:rsidRPr="00B35C59">
        <w:rPr>
          <w:rStyle w:val="normaltextrun"/>
          <w:rFonts w:ascii="Century Gothic" w:hAnsi="Century Gothic"/>
          <w:b/>
          <w:bCs/>
          <w:sz w:val="20"/>
          <w:szCs w:val="20"/>
        </w:rPr>
        <w:lastRenderedPageBreak/>
        <w:t>Aims</w:t>
      </w:r>
      <w:r w:rsidRPr="00B35C59">
        <w:rPr>
          <w:rStyle w:val="eop"/>
          <w:rFonts w:ascii="Century Gothic" w:hAnsi="Century Gothic"/>
          <w:sz w:val="20"/>
          <w:szCs w:val="20"/>
        </w:rPr>
        <w:t> </w:t>
      </w:r>
    </w:p>
    <w:p w14:paraId="0452895E" w14:textId="77777777" w:rsidR="00864066" w:rsidRPr="00B35C59" w:rsidRDefault="00864066" w:rsidP="00377EBC">
      <w:pPr>
        <w:pStyle w:val="paragraph"/>
        <w:spacing w:before="0" w:beforeAutospacing="0" w:after="0" w:afterAutospacing="0"/>
        <w:textAlignment w:val="baseline"/>
        <w:rPr>
          <w:rFonts w:ascii="Century Gothic" w:hAnsi="Century Gothic"/>
          <w:sz w:val="20"/>
          <w:szCs w:val="20"/>
        </w:rPr>
      </w:pPr>
    </w:p>
    <w:p w14:paraId="35FE5ECE" w14:textId="77777777" w:rsidR="00377EBC" w:rsidRPr="00B35C59" w:rsidRDefault="00377EBC" w:rsidP="00377EBC">
      <w:pPr>
        <w:pStyle w:val="paragraph"/>
        <w:spacing w:before="0" w:beforeAutospacing="0" w:after="0" w:afterAutospacing="0"/>
        <w:textAlignment w:val="baseline"/>
        <w:rPr>
          <w:rStyle w:val="eop"/>
          <w:rFonts w:ascii="Century Gothic" w:hAnsi="Century Gothic"/>
          <w:sz w:val="20"/>
          <w:szCs w:val="20"/>
        </w:rPr>
      </w:pPr>
      <w:r w:rsidRPr="00B35C59">
        <w:rPr>
          <w:rStyle w:val="normaltextrun"/>
          <w:rFonts w:ascii="Century Gothic" w:hAnsi="Century Gothic"/>
          <w:sz w:val="20"/>
          <w:szCs w:val="20"/>
        </w:rPr>
        <w:t>This policy aims to:</w:t>
      </w:r>
      <w:r w:rsidRPr="00B35C59">
        <w:rPr>
          <w:rStyle w:val="eop"/>
          <w:rFonts w:ascii="Century Gothic" w:hAnsi="Century Gothic"/>
          <w:sz w:val="20"/>
          <w:szCs w:val="20"/>
        </w:rPr>
        <w:t> </w:t>
      </w:r>
    </w:p>
    <w:p w14:paraId="29A7AC3D" w14:textId="77777777" w:rsidR="00864066" w:rsidRPr="00B35C59" w:rsidRDefault="00864066" w:rsidP="00377EBC">
      <w:pPr>
        <w:pStyle w:val="paragraph"/>
        <w:spacing w:before="0" w:beforeAutospacing="0" w:after="0" w:afterAutospacing="0"/>
        <w:textAlignment w:val="baseline"/>
        <w:rPr>
          <w:rFonts w:ascii="Century Gothic" w:hAnsi="Century Gothic"/>
          <w:sz w:val="20"/>
          <w:szCs w:val="20"/>
        </w:rPr>
      </w:pPr>
    </w:p>
    <w:p w14:paraId="7A87C652" w14:textId="77777777" w:rsidR="00377EBC" w:rsidRPr="00B35C59" w:rsidRDefault="00377EBC" w:rsidP="00D04593">
      <w:pPr>
        <w:pStyle w:val="paragraph"/>
        <w:numPr>
          <w:ilvl w:val="0"/>
          <w:numId w:val="36"/>
        </w:numPr>
        <w:spacing w:before="0" w:beforeAutospacing="0" w:after="0" w:afterAutospacing="0"/>
        <w:textAlignment w:val="baseline"/>
        <w:rPr>
          <w:rFonts w:ascii="Century Gothic" w:hAnsi="Century Gothic"/>
          <w:sz w:val="20"/>
          <w:szCs w:val="20"/>
        </w:rPr>
      </w:pPr>
      <w:r w:rsidRPr="00B35C59">
        <w:rPr>
          <w:rStyle w:val="normaltextrun"/>
          <w:rFonts w:ascii="Century Gothic" w:hAnsi="Century Gothic"/>
          <w:sz w:val="20"/>
          <w:szCs w:val="20"/>
        </w:rPr>
        <w:t xml:space="preserve">Provide a </w:t>
      </w:r>
      <w:r w:rsidRPr="00B35C59">
        <w:rPr>
          <w:rStyle w:val="normaltextrun"/>
          <w:rFonts w:ascii="Century Gothic" w:hAnsi="Century Gothic"/>
          <w:b/>
          <w:bCs/>
          <w:sz w:val="20"/>
          <w:szCs w:val="20"/>
        </w:rPr>
        <w:t>consistent approach</w:t>
      </w:r>
      <w:r w:rsidRPr="00B35C59">
        <w:rPr>
          <w:rStyle w:val="normaltextrun"/>
          <w:rFonts w:ascii="Century Gothic" w:hAnsi="Century Gothic"/>
          <w:sz w:val="20"/>
          <w:szCs w:val="20"/>
        </w:rPr>
        <w:t xml:space="preserve"> to behaviour management</w:t>
      </w:r>
      <w:r w:rsidRPr="00B35C59">
        <w:rPr>
          <w:rStyle w:val="eop"/>
          <w:rFonts w:ascii="Century Gothic" w:hAnsi="Century Gothic"/>
          <w:sz w:val="20"/>
          <w:szCs w:val="20"/>
        </w:rPr>
        <w:t> </w:t>
      </w:r>
    </w:p>
    <w:p w14:paraId="45D02E8D" w14:textId="77777777" w:rsidR="00377EBC" w:rsidRPr="00B35C59" w:rsidRDefault="00377EBC" w:rsidP="00D04593">
      <w:pPr>
        <w:pStyle w:val="paragraph"/>
        <w:numPr>
          <w:ilvl w:val="0"/>
          <w:numId w:val="36"/>
        </w:numPr>
        <w:spacing w:before="0" w:beforeAutospacing="0" w:after="0" w:afterAutospacing="0"/>
        <w:textAlignment w:val="baseline"/>
        <w:rPr>
          <w:rFonts w:ascii="Century Gothic" w:hAnsi="Century Gothic"/>
          <w:sz w:val="20"/>
          <w:szCs w:val="20"/>
        </w:rPr>
      </w:pPr>
      <w:r w:rsidRPr="00B35C59">
        <w:rPr>
          <w:rStyle w:val="normaltextrun"/>
          <w:rFonts w:ascii="Century Gothic" w:hAnsi="Century Gothic"/>
          <w:b/>
          <w:bCs/>
          <w:sz w:val="20"/>
          <w:szCs w:val="20"/>
        </w:rPr>
        <w:t>Define</w:t>
      </w:r>
      <w:r w:rsidRPr="00B35C59">
        <w:rPr>
          <w:rStyle w:val="normaltextrun"/>
          <w:rFonts w:ascii="Century Gothic" w:hAnsi="Century Gothic"/>
          <w:sz w:val="20"/>
          <w:szCs w:val="20"/>
        </w:rPr>
        <w:t xml:space="preserve"> what we consider to be unacceptable behaviour, including bullying</w:t>
      </w:r>
      <w:r w:rsidRPr="00B35C59">
        <w:rPr>
          <w:rStyle w:val="eop"/>
          <w:rFonts w:ascii="Century Gothic" w:hAnsi="Century Gothic"/>
          <w:sz w:val="20"/>
          <w:szCs w:val="20"/>
        </w:rPr>
        <w:t> </w:t>
      </w:r>
    </w:p>
    <w:p w14:paraId="5E96AD50" w14:textId="77777777" w:rsidR="00377EBC" w:rsidRPr="00B35C59" w:rsidRDefault="00377EBC" w:rsidP="00D04593">
      <w:pPr>
        <w:pStyle w:val="paragraph"/>
        <w:numPr>
          <w:ilvl w:val="0"/>
          <w:numId w:val="36"/>
        </w:numPr>
        <w:spacing w:before="0" w:beforeAutospacing="0" w:after="0" w:afterAutospacing="0"/>
        <w:textAlignment w:val="baseline"/>
        <w:rPr>
          <w:rFonts w:ascii="Century Gothic" w:hAnsi="Century Gothic"/>
          <w:sz w:val="20"/>
          <w:szCs w:val="20"/>
        </w:rPr>
      </w:pPr>
      <w:r w:rsidRPr="00B35C59">
        <w:rPr>
          <w:rStyle w:val="normaltextrun"/>
          <w:rFonts w:ascii="Century Gothic" w:hAnsi="Century Gothic"/>
          <w:sz w:val="20"/>
          <w:szCs w:val="20"/>
        </w:rPr>
        <w:t xml:space="preserve">Outline </w:t>
      </w:r>
      <w:r w:rsidRPr="00B35C59">
        <w:rPr>
          <w:rStyle w:val="normaltextrun"/>
          <w:rFonts w:ascii="Century Gothic" w:hAnsi="Century Gothic"/>
          <w:b/>
          <w:bCs/>
          <w:sz w:val="20"/>
          <w:szCs w:val="20"/>
        </w:rPr>
        <w:t>how pupils are expected to behave</w:t>
      </w:r>
      <w:r w:rsidRPr="00B35C59">
        <w:rPr>
          <w:rStyle w:val="eop"/>
          <w:rFonts w:ascii="Century Gothic" w:hAnsi="Century Gothic"/>
          <w:sz w:val="20"/>
          <w:szCs w:val="20"/>
        </w:rPr>
        <w:t> </w:t>
      </w:r>
    </w:p>
    <w:p w14:paraId="5583CAF3" w14:textId="77777777" w:rsidR="00377EBC" w:rsidRPr="00B35C59" w:rsidRDefault="00377EBC" w:rsidP="00D04593">
      <w:pPr>
        <w:pStyle w:val="paragraph"/>
        <w:numPr>
          <w:ilvl w:val="0"/>
          <w:numId w:val="36"/>
        </w:numPr>
        <w:spacing w:before="0" w:beforeAutospacing="0" w:after="0" w:afterAutospacing="0"/>
        <w:textAlignment w:val="baseline"/>
        <w:rPr>
          <w:rFonts w:ascii="Century Gothic" w:hAnsi="Century Gothic"/>
          <w:sz w:val="20"/>
          <w:szCs w:val="20"/>
        </w:rPr>
      </w:pPr>
      <w:r w:rsidRPr="00B35C59">
        <w:rPr>
          <w:rStyle w:val="normaltextrun"/>
          <w:rFonts w:ascii="Century Gothic" w:hAnsi="Century Gothic"/>
          <w:sz w:val="20"/>
          <w:szCs w:val="20"/>
        </w:rPr>
        <w:t>Summarise the</w:t>
      </w:r>
      <w:r w:rsidRPr="00B35C59">
        <w:rPr>
          <w:rStyle w:val="normaltextrun"/>
          <w:rFonts w:ascii="Century Gothic" w:hAnsi="Century Gothic"/>
          <w:b/>
          <w:bCs/>
          <w:sz w:val="20"/>
          <w:szCs w:val="20"/>
        </w:rPr>
        <w:t xml:space="preserve"> roles and responsibilities </w:t>
      </w:r>
      <w:r w:rsidRPr="00B35C59">
        <w:rPr>
          <w:rStyle w:val="normaltextrun"/>
          <w:rFonts w:ascii="Century Gothic" w:hAnsi="Century Gothic"/>
          <w:sz w:val="20"/>
          <w:szCs w:val="20"/>
        </w:rPr>
        <w:t>of different people in the school community with regards to behaviour management</w:t>
      </w:r>
      <w:r w:rsidRPr="00B35C59">
        <w:rPr>
          <w:rStyle w:val="eop"/>
          <w:rFonts w:ascii="Century Gothic" w:hAnsi="Century Gothic"/>
          <w:sz w:val="20"/>
          <w:szCs w:val="20"/>
        </w:rPr>
        <w:t> </w:t>
      </w:r>
    </w:p>
    <w:p w14:paraId="3C0DB3E7" w14:textId="77777777" w:rsidR="00377EBC" w:rsidRPr="00B35C59" w:rsidRDefault="00377EBC" w:rsidP="00D04593">
      <w:pPr>
        <w:pStyle w:val="paragraph"/>
        <w:numPr>
          <w:ilvl w:val="0"/>
          <w:numId w:val="36"/>
        </w:numPr>
        <w:spacing w:before="0" w:beforeAutospacing="0" w:after="0" w:afterAutospacing="0"/>
        <w:textAlignment w:val="baseline"/>
        <w:rPr>
          <w:rFonts w:ascii="Century Gothic" w:hAnsi="Century Gothic"/>
          <w:sz w:val="20"/>
          <w:szCs w:val="20"/>
        </w:rPr>
      </w:pPr>
      <w:r w:rsidRPr="00B35C59">
        <w:rPr>
          <w:rStyle w:val="normaltextrun"/>
          <w:rFonts w:ascii="Century Gothic" w:hAnsi="Century Gothic"/>
          <w:sz w:val="20"/>
          <w:szCs w:val="20"/>
        </w:rPr>
        <w:t xml:space="preserve">Outline our system of </w:t>
      </w:r>
      <w:r w:rsidRPr="00B35C59">
        <w:rPr>
          <w:rStyle w:val="normaltextrun"/>
          <w:rFonts w:ascii="Century Gothic" w:hAnsi="Century Gothic"/>
          <w:b/>
          <w:bCs/>
          <w:sz w:val="20"/>
          <w:szCs w:val="20"/>
        </w:rPr>
        <w:t>rewards and sanctions</w:t>
      </w:r>
      <w:r w:rsidRPr="00B35C59">
        <w:rPr>
          <w:rStyle w:val="eop"/>
          <w:rFonts w:ascii="Century Gothic" w:hAnsi="Century Gothic"/>
          <w:sz w:val="20"/>
          <w:szCs w:val="20"/>
        </w:rPr>
        <w:t> </w:t>
      </w:r>
    </w:p>
    <w:p w14:paraId="034982E1" w14:textId="77777777" w:rsidR="00377EBC" w:rsidRPr="00B35C59" w:rsidRDefault="00377EBC" w:rsidP="00226EDD">
      <w:pPr>
        <w:jc w:val="center"/>
        <w:rPr>
          <w:rFonts w:ascii="Century Gothic" w:hAnsi="Century Gothic"/>
          <w:b/>
          <w:bCs/>
          <w:color w:val="000000"/>
          <w:sz w:val="20"/>
          <w:szCs w:val="20"/>
          <w:u w:val="single"/>
        </w:rPr>
      </w:pPr>
    </w:p>
    <w:p w14:paraId="34FE123E" w14:textId="77777777" w:rsidR="00377EBC" w:rsidRPr="00B35C59" w:rsidRDefault="00377EBC" w:rsidP="00226EDD">
      <w:pPr>
        <w:jc w:val="center"/>
        <w:rPr>
          <w:rFonts w:ascii="Century Gothic" w:hAnsi="Century Gothic"/>
          <w:b/>
          <w:bCs/>
          <w:color w:val="000000"/>
          <w:sz w:val="20"/>
          <w:szCs w:val="20"/>
          <w:u w:val="single"/>
        </w:rPr>
      </w:pPr>
    </w:p>
    <w:p w14:paraId="59664A65" w14:textId="77777777" w:rsidR="00377EBC" w:rsidRPr="00B35C59" w:rsidRDefault="00377EBC" w:rsidP="00226EDD">
      <w:pPr>
        <w:jc w:val="center"/>
        <w:rPr>
          <w:rFonts w:ascii="Century Gothic" w:hAnsi="Century Gothic"/>
          <w:b/>
          <w:bCs/>
          <w:color w:val="000000"/>
          <w:sz w:val="20"/>
          <w:szCs w:val="20"/>
          <w:u w:val="single"/>
        </w:rPr>
      </w:pPr>
    </w:p>
    <w:p w14:paraId="5125BC58" w14:textId="120EB5EF" w:rsidR="00226EDD" w:rsidRPr="00B35C59" w:rsidRDefault="00226EDD" w:rsidP="00226EDD">
      <w:pPr>
        <w:jc w:val="center"/>
        <w:rPr>
          <w:rFonts w:ascii="Century Gothic" w:hAnsi="Century Gothic"/>
          <w:b/>
          <w:bCs/>
          <w:color w:val="000000"/>
          <w:sz w:val="20"/>
          <w:szCs w:val="20"/>
          <w:u w:val="single"/>
        </w:rPr>
      </w:pPr>
      <w:r w:rsidRPr="00B35C59">
        <w:rPr>
          <w:rFonts w:ascii="Century Gothic" w:hAnsi="Century Gothic"/>
          <w:b/>
          <w:bCs/>
          <w:color w:val="000000"/>
          <w:sz w:val="20"/>
          <w:szCs w:val="20"/>
          <w:u w:val="single"/>
        </w:rPr>
        <w:t>Legal framework</w:t>
      </w:r>
    </w:p>
    <w:p w14:paraId="2FB75549" w14:textId="77777777" w:rsidR="00226EDD" w:rsidRPr="00B35C59" w:rsidRDefault="00226EDD" w:rsidP="00226EDD">
      <w:pPr>
        <w:rPr>
          <w:rFonts w:ascii="Century Gothic" w:hAnsi="Century Gothic"/>
          <w:b/>
          <w:bCs/>
          <w:color w:val="000000"/>
          <w:sz w:val="20"/>
          <w:szCs w:val="20"/>
          <w:u w:val="single"/>
        </w:rPr>
      </w:pPr>
    </w:p>
    <w:p w14:paraId="274F98C7" w14:textId="77777777" w:rsidR="00226EDD" w:rsidRPr="00B35C59" w:rsidRDefault="00226EDD" w:rsidP="00226EDD">
      <w:pPr>
        <w:rPr>
          <w:rFonts w:ascii="Century Gothic" w:hAnsi="Century Gothic"/>
          <w:color w:val="000000"/>
          <w:sz w:val="20"/>
          <w:szCs w:val="20"/>
        </w:rPr>
      </w:pPr>
      <w:r w:rsidRPr="00B35C59">
        <w:rPr>
          <w:rFonts w:ascii="Century Gothic" w:hAnsi="Century Gothic"/>
          <w:color w:val="000000"/>
          <w:sz w:val="20"/>
          <w:szCs w:val="20"/>
        </w:rPr>
        <w:t>This policy has due regard to all relevant legislation and statutory guidance including, but not limited to, the following:</w:t>
      </w:r>
    </w:p>
    <w:p w14:paraId="33A4DA2B" w14:textId="77777777" w:rsidR="00226EDD" w:rsidRPr="00B35C59" w:rsidRDefault="00226EDD" w:rsidP="00226EDD">
      <w:pPr>
        <w:rPr>
          <w:rFonts w:ascii="Century Gothic" w:hAnsi="Century Gothic"/>
          <w:color w:val="000000"/>
          <w:sz w:val="20"/>
          <w:szCs w:val="20"/>
        </w:rPr>
      </w:pPr>
    </w:p>
    <w:p w14:paraId="56526F39" w14:textId="77777777" w:rsidR="00226EDD" w:rsidRPr="00B35C59" w:rsidRDefault="00226EDD" w:rsidP="00226EDD">
      <w:pPr>
        <w:rPr>
          <w:rFonts w:ascii="Century Gothic" w:hAnsi="Century Gothic" w:cs="Arial"/>
          <w:b/>
          <w:bCs/>
          <w:sz w:val="20"/>
          <w:szCs w:val="20"/>
          <w:u w:val="single"/>
        </w:rPr>
      </w:pPr>
      <w:r w:rsidRPr="00B35C59">
        <w:rPr>
          <w:rFonts w:ascii="Century Gothic" w:hAnsi="Century Gothic"/>
          <w:b/>
          <w:bCs/>
          <w:color w:val="000000"/>
          <w:sz w:val="20"/>
          <w:szCs w:val="20"/>
        </w:rPr>
        <w:t>Legal framework</w:t>
      </w:r>
    </w:p>
    <w:p w14:paraId="3381C21D" w14:textId="77777777" w:rsidR="00226EDD" w:rsidRPr="00B35C59" w:rsidRDefault="00226EDD" w:rsidP="00226EDD">
      <w:pPr>
        <w:pStyle w:val="NormalWeb"/>
        <w:rPr>
          <w:rFonts w:ascii="Century Gothic" w:hAnsi="Century Gothic"/>
          <w:color w:val="000000"/>
          <w:sz w:val="20"/>
          <w:szCs w:val="20"/>
        </w:rPr>
      </w:pPr>
      <w:r w:rsidRPr="00B35C59">
        <w:rPr>
          <w:rFonts w:ascii="Century Gothic" w:hAnsi="Century Gothic"/>
          <w:color w:val="000000"/>
          <w:sz w:val="20"/>
          <w:szCs w:val="20"/>
        </w:rPr>
        <w:t>This policy has due regard to all relevant legislation and statutory guidance including, but not limited to, the following:</w:t>
      </w:r>
    </w:p>
    <w:p w14:paraId="1400954D"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Education Act 1996</w:t>
      </w:r>
    </w:p>
    <w:p w14:paraId="756C5860"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Education Act 2002</w:t>
      </w:r>
    </w:p>
    <w:p w14:paraId="58875DEC"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Education and Inspections Act 2006</w:t>
      </w:r>
    </w:p>
    <w:p w14:paraId="5C2B1B19"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Health Act 2006</w:t>
      </w:r>
    </w:p>
    <w:p w14:paraId="7CBB6B4A"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The School Information (England) Regulations 2008</w:t>
      </w:r>
    </w:p>
    <w:p w14:paraId="3D0FF496"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Equality Act 2010</w:t>
      </w:r>
    </w:p>
    <w:p w14:paraId="2826FE54"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Voyeurism (Offences) Act 2019</w:t>
      </w:r>
    </w:p>
    <w:p w14:paraId="7AF79C34"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(2013) ‘Use of reasonable force’</w:t>
      </w:r>
    </w:p>
    <w:p w14:paraId="08305FDE"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(2015) ‘Special educational needs and disability code of practice: 0 to 25 years’</w:t>
      </w:r>
    </w:p>
    <w:p w14:paraId="42DA8D8F"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(2018) ‘Mental health and behaviour in schools’</w:t>
      </w:r>
    </w:p>
    <w:p w14:paraId="55756C7B"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(2021) ‘Sexual violence and sexual harassment between children in schools and colleges’</w:t>
      </w:r>
    </w:p>
    <w:p w14:paraId="14CF9A1B"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(2022) ‘Behaviour in schools: Advice for headteachers and school staff’</w:t>
      </w:r>
    </w:p>
    <w:p w14:paraId="7B57B51A" w14:textId="2D88A010"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(202</w:t>
      </w:r>
      <w:r w:rsidR="004043C9" w:rsidRPr="00B35C59">
        <w:rPr>
          <w:rFonts w:ascii="Century Gothic" w:hAnsi="Century Gothic"/>
          <w:color w:val="000000"/>
          <w:sz w:val="20"/>
          <w:szCs w:val="20"/>
        </w:rPr>
        <w:t>3</w:t>
      </w:r>
      <w:r w:rsidRPr="00B35C59">
        <w:rPr>
          <w:rFonts w:ascii="Century Gothic" w:hAnsi="Century Gothic"/>
          <w:color w:val="000000"/>
          <w:sz w:val="20"/>
          <w:szCs w:val="20"/>
        </w:rPr>
        <w:t>) ‘Keeping children safe in education’</w:t>
      </w:r>
    </w:p>
    <w:p w14:paraId="6ECBA898"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(2022) ‘Searching, Screening and Confiscation: Advice for schools’</w:t>
      </w:r>
    </w:p>
    <w:p w14:paraId="160FBCB1"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DfE (2022) ‘Suspension and Permanent Exclusion from maintained schools, academies and pupil referral units in England, including pupil movement’</w:t>
      </w:r>
    </w:p>
    <w:p w14:paraId="4915C4E5" w14:textId="36EEC580" w:rsidR="00E921EE" w:rsidRPr="00B35C59" w:rsidRDefault="00E921EE"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Keeping Children Safe (2024)</w:t>
      </w:r>
    </w:p>
    <w:p w14:paraId="74C6944F" w14:textId="77777777" w:rsidR="00226EDD" w:rsidRPr="00B35C59" w:rsidRDefault="00226EDD" w:rsidP="00226EDD">
      <w:pPr>
        <w:pStyle w:val="NormalWeb"/>
        <w:ind w:left="720"/>
        <w:rPr>
          <w:rFonts w:ascii="Century Gothic" w:hAnsi="Century Gothic"/>
          <w:color w:val="000000"/>
          <w:sz w:val="20"/>
          <w:szCs w:val="20"/>
        </w:rPr>
      </w:pPr>
    </w:p>
    <w:p w14:paraId="01349BE1" w14:textId="77777777" w:rsidR="00226EDD" w:rsidRPr="00B35C59" w:rsidRDefault="00226EDD" w:rsidP="00226EDD">
      <w:pPr>
        <w:pStyle w:val="NormalWeb"/>
        <w:rPr>
          <w:rFonts w:ascii="Century Gothic" w:hAnsi="Century Gothic"/>
          <w:color w:val="000000"/>
          <w:sz w:val="20"/>
          <w:szCs w:val="20"/>
        </w:rPr>
      </w:pPr>
      <w:r w:rsidRPr="00B35C59">
        <w:rPr>
          <w:rFonts w:ascii="Century Gothic" w:hAnsi="Century Gothic"/>
          <w:color w:val="000000"/>
          <w:sz w:val="20"/>
          <w:szCs w:val="20"/>
        </w:rPr>
        <w:t>This policy operates in conjunction with the following school policies:</w:t>
      </w:r>
    </w:p>
    <w:p w14:paraId="5A4CBFE8"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Pupil Code of Conduct</w:t>
      </w:r>
    </w:p>
    <w:p w14:paraId="4D6B17D3"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Social, Emotional and Mental Health (SEMH) Policy</w:t>
      </w:r>
    </w:p>
    <w:p w14:paraId="207DD837"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Complaints Procedures Policy</w:t>
      </w:r>
    </w:p>
    <w:p w14:paraId="16DC724D"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Special Educational Needs and Disabilities (SEND) Policy</w:t>
      </w:r>
    </w:p>
    <w:p w14:paraId="2219AFEB"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Suspension and Exclusion Policy</w:t>
      </w:r>
    </w:p>
    <w:p w14:paraId="4E7E89D6"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Positive Handling Policy</w:t>
      </w:r>
    </w:p>
    <w:p w14:paraId="677AAACF"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Child-on-child Abuse Policy</w:t>
      </w:r>
    </w:p>
    <w:p w14:paraId="67F7BFC2"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Child Protection and Safeguarding Policy</w:t>
      </w:r>
    </w:p>
    <w:p w14:paraId="26845948"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Pupil Drug and Alcohol Policy</w:t>
      </w:r>
    </w:p>
    <w:p w14:paraId="3E61F6E6" w14:textId="77777777" w:rsidR="00226EDD"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Searching, Screening and Confiscation Policy</w:t>
      </w:r>
    </w:p>
    <w:p w14:paraId="3B1CD093" w14:textId="11BDC0B7" w:rsidR="00B21756" w:rsidRPr="00B35C59" w:rsidRDefault="00226EDD" w:rsidP="00D04593">
      <w:pPr>
        <w:pStyle w:val="NormalWeb"/>
        <w:numPr>
          <w:ilvl w:val="0"/>
          <w:numId w:val="8"/>
        </w:numPr>
        <w:rPr>
          <w:rFonts w:ascii="Century Gothic" w:hAnsi="Century Gothic"/>
          <w:color w:val="000000"/>
          <w:sz w:val="20"/>
          <w:szCs w:val="20"/>
        </w:rPr>
      </w:pPr>
      <w:r w:rsidRPr="00B35C59">
        <w:rPr>
          <w:rFonts w:ascii="Century Gothic" w:hAnsi="Century Gothic"/>
          <w:color w:val="000000"/>
          <w:sz w:val="20"/>
          <w:szCs w:val="20"/>
        </w:rPr>
        <w:t>Anti-bullying Policy</w:t>
      </w:r>
    </w:p>
    <w:p w14:paraId="03572933" w14:textId="77777777" w:rsidR="00B21756" w:rsidRPr="00B35C59" w:rsidRDefault="00B21756" w:rsidP="00AD412F">
      <w:pPr>
        <w:rPr>
          <w:rFonts w:ascii="Century Gothic" w:hAnsi="Century Gothic" w:cs="Arial"/>
          <w:b/>
          <w:sz w:val="20"/>
          <w:szCs w:val="20"/>
          <w:highlight w:val="yellow"/>
        </w:rPr>
      </w:pPr>
    </w:p>
    <w:p w14:paraId="47A058B3" w14:textId="18075F5C" w:rsidR="00AD412F" w:rsidRPr="00B35C59" w:rsidRDefault="00AD412F" w:rsidP="00AD412F">
      <w:pPr>
        <w:rPr>
          <w:rFonts w:ascii="Century Gothic" w:hAnsi="Century Gothic" w:cs="Arial"/>
          <w:b/>
          <w:sz w:val="20"/>
          <w:szCs w:val="20"/>
          <w:u w:val="single"/>
        </w:rPr>
      </w:pPr>
      <w:r w:rsidRPr="00B35C59">
        <w:rPr>
          <w:rFonts w:ascii="Century Gothic" w:hAnsi="Century Gothic" w:cs="Arial"/>
          <w:b/>
          <w:sz w:val="20"/>
          <w:szCs w:val="20"/>
          <w:u w:val="single"/>
        </w:rPr>
        <w:t>Roles and Responsibilities</w:t>
      </w:r>
    </w:p>
    <w:p w14:paraId="41822F16" w14:textId="77777777" w:rsidR="00AD412F" w:rsidRPr="00B35C59" w:rsidRDefault="00AD412F" w:rsidP="00AD412F">
      <w:pPr>
        <w:rPr>
          <w:rFonts w:ascii="Century Gothic" w:hAnsi="Century Gothic" w:cs="Arial"/>
          <w:bCs/>
          <w:sz w:val="20"/>
          <w:szCs w:val="20"/>
        </w:rPr>
      </w:pPr>
    </w:p>
    <w:p w14:paraId="5B3491D7" w14:textId="2E957BC5" w:rsidR="00AD412F" w:rsidRPr="00B35C59" w:rsidRDefault="00AD412F" w:rsidP="00AD412F">
      <w:pPr>
        <w:rPr>
          <w:rFonts w:ascii="Century Gothic" w:hAnsi="Century Gothic" w:cs="Arial"/>
          <w:bCs/>
          <w:sz w:val="20"/>
          <w:szCs w:val="20"/>
        </w:rPr>
      </w:pPr>
      <w:r w:rsidRPr="00B35C59">
        <w:rPr>
          <w:rFonts w:ascii="Century Gothic" w:hAnsi="Century Gothic" w:cs="Arial"/>
          <w:b/>
          <w:sz w:val="20"/>
          <w:szCs w:val="20"/>
        </w:rPr>
        <w:t xml:space="preserve">The </w:t>
      </w:r>
      <w:r w:rsidR="007267C2" w:rsidRPr="00B35C59">
        <w:rPr>
          <w:rFonts w:ascii="Century Gothic" w:hAnsi="Century Gothic" w:cs="Arial"/>
          <w:b/>
          <w:sz w:val="20"/>
          <w:szCs w:val="20"/>
        </w:rPr>
        <w:t>G</w:t>
      </w:r>
      <w:r w:rsidRPr="00B35C59">
        <w:rPr>
          <w:rFonts w:ascii="Century Gothic" w:hAnsi="Century Gothic" w:cs="Arial"/>
          <w:b/>
          <w:sz w:val="20"/>
          <w:szCs w:val="20"/>
        </w:rPr>
        <w:t xml:space="preserve">overning </w:t>
      </w:r>
      <w:r w:rsidR="007267C2" w:rsidRPr="00B35C59">
        <w:rPr>
          <w:rFonts w:ascii="Century Gothic" w:hAnsi="Century Gothic" w:cs="Arial"/>
          <w:b/>
          <w:sz w:val="20"/>
          <w:szCs w:val="20"/>
        </w:rPr>
        <w:t>B</w:t>
      </w:r>
      <w:r w:rsidRPr="00B35C59">
        <w:rPr>
          <w:rFonts w:ascii="Century Gothic" w:hAnsi="Century Gothic" w:cs="Arial"/>
          <w:b/>
          <w:sz w:val="20"/>
          <w:szCs w:val="20"/>
        </w:rPr>
        <w:t>oard</w:t>
      </w:r>
      <w:r w:rsidRPr="00B35C59">
        <w:rPr>
          <w:rFonts w:ascii="Century Gothic" w:hAnsi="Century Gothic" w:cs="Arial"/>
          <w:bCs/>
          <w:sz w:val="20"/>
          <w:szCs w:val="20"/>
        </w:rPr>
        <w:t xml:space="preserve"> has overall responsibility for making a statement of behaviour principles and providing guidance for the headteacher on:</w:t>
      </w:r>
    </w:p>
    <w:p w14:paraId="61A7A6F9" w14:textId="77777777" w:rsidR="00864066" w:rsidRPr="00B35C59" w:rsidRDefault="00864066" w:rsidP="00AD412F">
      <w:pPr>
        <w:rPr>
          <w:rFonts w:ascii="Century Gothic" w:hAnsi="Century Gothic" w:cs="Arial"/>
          <w:bCs/>
          <w:sz w:val="20"/>
          <w:szCs w:val="20"/>
        </w:rPr>
      </w:pPr>
    </w:p>
    <w:p w14:paraId="546A9609" w14:textId="77777777" w:rsidR="00AD412F" w:rsidRPr="00B35C59" w:rsidRDefault="00AD412F" w:rsidP="00D04593">
      <w:pPr>
        <w:pStyle w:val="ListParagraph"/>
        <w:numPr>
          <w:ilvl w:val="0"/>
          <w:numId w:val="35"/>
        </w:numPr>
        <w:rPr>
          <w:rFonts w:ascii="Century Gothic" w:hAnsi="Century Gothic" w:cs="Arial"/>
          <w:bCs/>
          <w:sz w:val="20"/>
          <w:szCs w:val="20"/>
        </w:rPr>
      </w:pPr>
      <w:r w:rsidRPr="00B35C59">
        <w:rPr>
          <w:rFonts w:ascii="Century Gothic" w:hAnsi="Century Gothic" w:cs="Arial"/>
          <w:bCs/>
          <w:sz w:val="20"/>
          <w:szCs w:val="20"/>
        </w:rPr>
        <w:t>promoting good behaviour where appropriate.</w:t>
      </w:r>
    </w:p>
    <w:p w14:paraId="37187602" w14:textId="77777777" w:rsidR="00AD412F" w:rsidRPr="00B35C59" w:rsidRDefault="00AD412F" w:rsidP="00D04593">
      <w:pPr>
        <w:pStyle w:val="ListParagraph"/>
        <w:numPr>
          <w:ilvl w:val="0"/>
          <w:numId w:val="35"/>
        </w:numPr>
        <w:rPr>
          <w:rFonts w:ascii="Century Gothic" w:hAnsi="Century Gothic" w:cs="Arial"/>
          <w:bCs/>
          <w:sz w:val="20"/>
          <w:szCs w:val="20"/>
        </w:rPr>
      </w:pPr>
      <w:r w:rsidRPr="00B35C59">
        <w:rPr>
          <w:rFonts w:ascii="Century Gothic" w:hAnsi="Century Gothic" w:cs="Arial"/>
          <w:bCs/>
          <w:sz w:val="20"/>
          <w:szCs w:val="20"/>
        </w:rPr>
        <w:t>ensuring that this policy, as written, does not discriminate on any grounds, including, but not limited to, age, disability, gender reassignment, gender identity, marriage and civil partnership, race, religion or belief, sex and sexual orientation.</w:t>
      </w:r>
    </w:p>
    <w:p w14:paraId="2DE35C5D" w14:textId="77777777" w:rsidR="00AD412F" w:rsidRPr="00B35C59" w:rsidRDefault="00AD412F" w:rsidP="00D04593">
      <w:pPr>
        <w:pStyle w:val="ListParagraph"/>
        <w:numPr>
          <w:ilvl w:val="0"/>
          <w:numId w:val="35"/>
        </w:numPr>
        <w:rPr>
          <w:rFonts w:ascii="Century Gothic" w:hAnsi="Century Gothic" w:cs="Arial"/>
          <w:bCs/>
          <w:sz w:val="20"/>
          <w:szCs w:val="20"/>
        </w:rPr>
      </w:pPr>
      <w:r w:rsidRPr="00B35C59">
        <w:rPr>
          <w:rFonts w:ascii="Century Gothic" w:hAnsi="Century Gothic" w:cs="Arial"/>
          <w:bCs/>
          <w:sz w:val="20"/>
          <w:szCs w:val="20"/>
        </w:rPr>
        <w:t>promoting a whole-school culture where calm, dignity and structure encompass every space and activity.</w:t>
      </w:r>
    </w:p>
    <w:p w14:paraId="3E07F8EB" w14:textId="77777777" w:rsidR="00AD412F" w:rsidRPr="00B35C59" w:rsidRDefault="00AD412F" w:rsidP="00D04593">
      <w:pPr>
        <w:pStyle w:val="ListParagraph"/>
        <w:numPr>
          <w:ilvl w:val="0"/>
          <w:numId w:val="35"/>
        </w:numPr>
        <w:rPr>
          <w:rFonts w:ascii="Century Gothic" w:hAnsi="Century Gothic" w:cs="Arial"/>
          <w:bCs/>
          <w:sz w:val="20"/>
          <w:szCs w:val="20"/>
        </w:rPr>
      </w:pPr>
      <w:r w:rsidRPr="00B35C59">
        <w:rPr>
          <w:rFonts w:ascii="Century Gothic" w:hAnsi="Century Gothic" w:cs="Arial"/>
          <w:bCs/>
          <w:sz w:val="20"/>
          <w:szCs w:val="20"/>
        </w:rPr>
        <w:t>handling complaints regarding this policy, as outlined in the school</w:t>
      </w:r>
      <w:r w:rsidRPr="00B35C59">
        <w:rPr>
          <w:rFonts w:ascii="Century Gothic" w:hAnsi="Century Gothic" w:cs="Century Gothic"/>
          <w:bCs/>
          <w:sz w:val="20"/>
          <w:szCs w:val="20"/>
        </w:rPr>
        <w:t>’</w:t>
      </w:r>
      <w:r w:rsidRPr="00B35C59">
        <w:rPr>
          <w:rFonts w:ascii="Century Gothic" w:hAnsi="Century Gothic" w:cs="Arial"/>
          <w:bCs/>
          <w:sz w:val="20"/>
          <w:szCs w:val="20"/>
        </w:rPr>
        <w:t>s Complaints Procedures Policy.</w:t>
      </w:r>
    </w:p>
    <w:p w14:paraId="3E492BAD" w14:textId="3DDABDBC" w:rsidR="00AD412F" w:rsidRPr="00B35C59" w:rsidRDefault="00AD412F" w:rsidP="00D04593">
      <w:pPr>
        <w:pStyle w:val="ListParagraph"/>
        <w:numPr>
          <w:ilvl w:val="0"/>
          <w:numId w:val="35"/>
        </w:numPr>
        <w:rPr>
          <w:rFonts w:ascii="Century Gothic" w:hAnsi="Century Gothic" w:cs="Arial"/>
          <w:bCs/>
          <w:sz w:val="20"/>
          <w:szCs w:val="20"/>
        </w:rPr>
      </w:pPr>
      <w:r w:rsidRPr="00B35C59">
        <w:rPr>
          <w:rFonts w:ascii="Century Gothic" w:hAnsi="Century Gothic" w:cs="Arial"/>
          <w:bCs/>
          <w:sz w:val="20"/>
          <w:szCs w:val="20"/>
        </w:rPr>
        <w:t>ensuring this policy is published on the school website.</w:t>
      </w:r>
    </w:p>
    <w:p w14:paraId="2283539C" w14:textId="77777777" w:rsidR="00AD412F" w:rsidRPr="00B35C59" w:rsidRDefault="00AD412F" w:rsidP="00AD412F">
      <w:pPr>
        <w:rPr>
          <w:rFonts w:ascii="Century Gothic" w:hAnsi="Century Gothic" w:cs="Arial"/>
          <w:bCs/>
          <w:sz w:val="20"/>
          <w:szCs w:val="20"/>
        </w:rPr>
      </w:pPr>
    </w:p>
    <w:p w14:paraId="181D6491" w14:textId="519C3805" w:rsidR="00AD412F" w:rsidRPr="00B35C59" w:rsidRDefault="00AD412F" w:rsidP="00AD412F">
      <w:pPr>
        <w:rPr>
          <w:rFonts w:ascii="Century Gothic" w:hAnsi="Century Gothic" w:cs="Arial"/>
          <w:bCs/>
          <w:sz w:val="20"/>
          <w:szCs w:val="20"/>
        </w:rPr>
      </w:pPr>
      <w:r w:rsidRPr="00B35C59">
        <w:rPr>
          <w:rFonts w:ascii="Century Gothic" w:hAnsi="Century Gothic" w:cs="Arial"/>
          <w:b/>
          <w:sz w:val="20"/>
          <w:szCs w:val="20"/>
        </w:rPr>
        <w:t>The Headteacher</w:t>
      </w:r>
      <w:r w:rsidRPr="00B35C59">
        <w:rPr>
          <w:rFonts w:ascii="Century Gothic" w:hAnsi="Century Gothic" w:cs="Arial"/>
          <w:bCs/>
          <w:sz w:val="20"/>
          <w:szCs w:val="20"/>
        </w:rPr>
        <w:t xml:space="preserve"> is responsible for:</w:t>
      </w:r>
    </w:p>
    <w:p w14:paraId="3FD2F2B2" w14:textId="77777777" w:rsidR="00864066" w:rsidRPr="00B35C59" w:rsidRDefault="00864066" w:rsidP="00AD412F">
      <w:pPr>
        <w:rPr>
          <w:rFonts w:ascii="Century Gothic" w:hAnsi="Century Gothic" w:cs="Arial"/>
          <w:bCs/>
          <w:sz w:val="20"/>
          <w:szCs w:val="20"/>
        </w:rPr>
      </w:pPr>
    </w:p>
    <w:p w14:paraId="46A33CCF" w14:textId="77777777" w:rsidR="00AD412F"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The monitoring and implementation of this policy and of the behaviour procedures at the school. This includes monitoring the policy’s effectiveness in addressing any SEMH-related drivers of poor behaviour.</w:t>
      </w:r>
    </w:p>
    <w:p w14:paraId="6597EE6D" w14:textId="77777777" w:rsidR="00AD412F"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Acting in accordance with the statement of behaviour principles made by the governing board and having any regard to guidance provided by the governing board on promoting good behaviour.</w:t>
      </w:r>
    </w:p>
    <w:p w14:paraId="65E6771B" w14:textId="77777777" w:rsidR="00AD412F"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Establishing high expectations of children</w:t>
      </w:r>
      <w:r w:rsidRPr="00B35C59">
        <w:rPr>
          <w:rFonts w:ascii="Century Gothic" w:hAnsi="Century Gothic" w:cs="Century Gothic"/>
          <w:bCs/>
          <w:sz w:val="20"/>
          <w:szCs w:val="20"/>
        </w:rPr>
        <w:t>’</w:t>
      </w:r>
      <w:r w:rsidRPr="00B35C59">
        <w:rPr>
          <w:rFonts w:ascii="Century Gothic" w:hAnsi="Century Gothic" w:cs="Arial"/>
          <w:bCs/>
          <w:sz w:val="20"/>
          <w:szCs w:val="20"/>
        </w:rPr>
        <w:t>s conduct and behaviour and implementing measures to achieve this.</w:t>
      </w:r>
    </w:p>
    <w:p w14:paraId="074D8288" w14:textId="7842A786" w:rsidR="00AA1647"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Determining the school rules and any disciplinary sanctions for breaking the rules.</w:t>
      </w:r>
    </w:p>
    <w:p w14:paraId="36409E04" w14:textId="77777777" w:rsidR="00AD412F"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The day-to-day implementation of this policy.</w:t>
      </w:r>
    </w:p>
    <w:p w14:paraId="42849AA6" w14:textId="3021BA7D" w:rsidR="00AD412F" w:rsidRPr="00B35C59" w:rsidRDefault="00AD412F" w:rsidP="00D04593">
      <w:pPr>
        <w:pStyle w:val="ListParagraph"/>
        <w:numPr>
          <w:ilvl w:val="0"/>
          <w:numId w:val="34"/>
        </w:numPr>
        <w:rPr>
          <w:rFonts w:ascii="Century Gothic" w:hAnsi="Century Gothic" w:cs="Arial"/>
          <w:bCs/>
          <w:sz w:val="20"/>
          <w:szCs w:val="20"/>
        </w:rPr>
      </w:pPr>
      <w:r w:rsidRPr="00B35C59">
        <w:rPr>
          <w:rFonts w:ascii="Century Gothic" w:hAnsi="Century Gothic" w:cs="Arial"/>
          <w:bCs/>
          <w:sz w:val="20"/>
          <w:szCs w:val="20"/>
        </w:rPr>
        <w:t>Publicising this policy in writing to staff, parents and children at least once a year.</w:t>
      </w:r>
    </w:p>
    <w:p w14:paraId="17725756" w14:textId="77003371" w:rsidR="00E921EE" w:rsidRPr="00B35C59" w:rsidRDefault="00377EBC" w:rsidP="00D04593">
      <w:pPr>
        <w:pStyle w:val="NormalWeb"/>
        <w:numPr>
          <w:ilvl w:val="0"/>
          <w:numId w:val="34"/>
        </w:numPr>
        <w:rPr>
          <w:rFonts w:ascii="Century Gothic" w:hAnsi="Century Gothic"/>
          <w:color w:val="000000"/>
          <w:sz w:val="20"/>
          <w:szCs w:val="20"/>
        </w:rPr>
      </w:pPr>
      <w:r w:rsidRPr="00B35C59">
        <w:rPr>
          <w:rFonts w:ascii="Century Gothic" w:hAnsi="Century Gothic"/>
          <w:color w:val="000000"/>
          <w:sz w:val="20"/>
          <w:szCs w:val="20"/>
        </w:rPr>
        <w:t>Reporting to the governing board on the implementation of this policy, including its effectiveness in addressing any SEMH-related issues that could be driving disruptive behaviour.</w:t>
      </w:r>
    </w:p>
    <w:p w14:paraId="1AD12711" w14:textId="77777777" w:rsidR="00AA1647" w:rsidRPr="00B35C59" w:rsidRDefault="00AA1647" w:rsidP="00864066">
      <w:pPr>
        <w:pStyle w:val="aLCPBodytext"/>
        <w:rPr>
          <w:sz w:val="20"/>
          <w:szCs w:val="20"/>
          <w:u w:val="none"/>
        </w:rPr>
      </w:pPr>
      <w:r w:rsidRPr="00B35C59">
        <w:rPr>
          <w:sz w:val="20"/>
          <w:szCs w:val="20"/>
          <w:u w:val="none"/>
        </w:rPr>
        <w:t>The Headteacher has the responsibility for suspending (fixed period exclusion) and permanently excluding individual pupils for serious acts of misbehaviour. In her absence, this responsibility falls to the Deputy Headteacher.</w:t>
      </w:r>
    </w:p>
    <w:p w14:paraId="7E31A090" w14:textId="77777777" w:rsidR="00E921EE" w:rsidRPr="00B35C59" w:rsidRDefault="00E921EE" w:rsidP="00864066">
      <w:pPr>
        <w:pStyle w:val="aLCPBodytext"/>
        <w:rPr>
          <w:sz w:val="20"/>
          <w:szCs w:val="20"/>
          <w:u w:val="none"/>
        </w:rPr>
      </w:pPr>
    </w:p>
    <w:p w14:paraId="64D4664E" w14:textId="77777777" w:rsidR="00AA1647" w:rsidRPr="00B35C59" w:rsidRDefault="00AA1647" w:rsidP="00864066">
      <w:pPr>
        <w:pStyle w:val="aLCPBodytext"/>
        <w:rPr>
          <w:sz w:val="20"/>
          <w:szCs w:val="20"/>
          <w:u w:val="none"/>
        </w:rPr>
      </w:pPr>
      <w:r w:rsidRPr="00B35C59">
        <w:rPr>
          <w:sz w:val="20"/>
          <w:szCs w:val="20"/>
          <w:u w:val="none"/>
        </w:rPr>
        <w:t>When the Headteacher suspends or permanently excludes a pupil they will, without delay, notify parents, and if a pupil has a social worker, or if a pupil is looked-after, they will also without delay after their decision, notify the social worker and/or Virtual School Head, as applicable.</w:t>
      </w:r>
    </w:p>
    <w:p w14:paraId="2F3C5EFC" w14:textId="77777777" w:rsidR="00E921EE" w:rsidRPr="00B35C59" w:rsidRDefault="00E921EE" w:rsidP="00864066">
      <w:pPr>
        <w:pStyle w:val="aLCPBodytext"/>
        <w:rPr>
          <w:sz w:val="20"/>
          <w:szCs w:val="20"/>
          <w:u w:val="none"/>
        </w:rPr>
      </w:pPr>
    </w:p>
    <w:p w14:paraId="18FC1C2A" w14:textId="4FD11FB3" w:rsidR="00AA1647" w:rsidRPr="00B35C59" w:rsidRDefault="00AA1647" w:rsidP="00864066">
      <w:pPr>
        <w:pStyle w:val="aLCPBodytext"/>
        <w:rPr>
          <w:sz w:val="20"/>
          <w:szCs w:val="20"/>
          <w:u w:val="none"/>
        </w:rPr>
      </w:pPr>
      <w:r w:rsidRPr="00B35C59">
        <w:rPr>
          <w:sz w:val="20"/>
          <w:szCs w:val="20"/>
          <w:u w:val="none"/>
        </w:rPr>
        <w:t>When the Headteacher suspends or permanently excludes a pupil, they will also notify the local authority, without delay, regardless of the length of a suspension.</w:t>
      </w:r>
    </w:p>
    <w:p w14:paraId="41BE6237" w14:textId="77777777" w:rsidR="00864066" w:rsidRPr="00B35C59" w:rsidRDefault="00864066" w:rsidP="00864066">
      <w:pPr>
        <w:pStyle w:val="aLCPBodytext"/>
        <w:rPr>
          <w:sz w:val="20"/>
          <w:szCs w:val="20"/>
          <w:u w:val="none"/>
        </w:rPr>
      </w:pPr>
    </w:p>
    <w:p w14:paraId="7B1D729F" w14:textId="09B4F26D" w:rsidR="00AD412F" w:rsidRPr="00B35C59" w:rsidRDefault="00AD412F" w:rsidP="00864066">
      <w:pPr>
        <w:rPr>
          <w:rFonts w:ascii="Century Gothic" w:hAnsi="Century Gothic" w:cs="Arial"/>
          <w:bCs/>
          <w:sz w:val="20"/>
          <w:szCs w:val="20"/>
        </w:rPr>
      </w:pPr>
      <w:r w:rsidRPr="00B35C59">
        <w:rPr>
          <w:rFonts w:ascii="Century Gothic" w:hAnsi="Century Gothic" w:cs="Arial"/>
          <w:bCs/>
          <w:sz w:val="20"/>
          <w:szCs w:val="20"/>
        </w:rPr>
        <w:t>Reporting to the governing board on the implementation of this policy, including its effectiveness in addressing any SEMH-related issues that could be driving disruptive behaviour.</w:t>
      </w:r>
    </w:p>
    <w:p w14:paraId="4FD9C273" w14:textId="77777777" w:rsidR="00AD412F" w:rsidRPr="00B35C59" w:rsidRDefault="00AD412F" w:rsidP="00AD412F">
      <w:pPr>
        <w:rPr>
          <w:rFonts w:ascii="Century Gothic" w:hAnsi="Century Gothic" w:cs="Arial"/>
          <w:bCs/>
          <w:sz w:val="20"/>
          <w:szCs w:val="20"/>
        </w:rPr>
      </w:pPr>
    </w:p>
    <w:p w14:paraId="33C32BE8" w14:textId="75CAB457" w:rsidR="00AD412F" w:rsidRPr="00B35C59" w:rsidRDefault="00AD412F" w:rsidP="00AD412F">
      <w:pPr>
        <w:rPr>
          <w:rFonts w:ascii="Century Gothic" w:hAnsi="Century Gothic" w:cs="Arial"/>
          <w:b/>
          <w:sz w:val="20"/>
          <w:szCs w:val="20"/>
        </w:rPr>
      </w:pPr>
      <w:r w:rsidRPr="00B35C59">
        <w:rPr>
          <w:rFonts w:ascii="Century Gothic" w:hAnsi="Century Gothic" w:cs="Arial"/>
          <w:b/>
          <w:sz w:val="20"/>
          <w:szCs w:val="20"/>
        </w:rPr>
        <w:t>The SENC</w:t>
      </w:r>
      <w:r w:rsidR="007267C2" w:rsidRPr="00B35C59">
        <w:rPr>
          <w:rFonts w:ascii="Century Gothic" w:hAnsi="Century Gothic" w:cs="Arial"/>
          <w:b/>
          <w:sz w:val="20"/>
          <w:szCs w:val="20"/>
        </w:rPr>
        <w:t>o</w:t>
      </w:r>
      <w:r w:rsidRPr="00B35C59">
        <w:rPr>
          <w:rFonts w:ascii="Century Gothic" w:hAnsi="Century Gothic" w:cs="Arial"/>
          <w:b/>
          <w:sz w:val="20"/>
          <w:szCs w:val="20"/>
        </w:rPr>
        <w:t xml:space="preserve"> is responsible for:</w:t>
      </w:r>
    </w:p>
    <w:p w14:paraId="44ADD106" w14:textId="77777777" w:rsidR="00864066" w:rsidRPr="00B35C59" w:rsidRDefault="00864066" w:rsidP="00AD412F">
      <w:pPr>
        <w:rPr>
          <w:rFonts w:ascii="Century Gothic" w:hAnsi="Century Gothic" w:cs="Arial"/>
          <w:bCs/>
          <w:sz w:val="20"/>
          <w:szCs w:val="20"/>
        </w:rPr>
      </w:pPr>
    </w:p>
    <w:p w14:paraId="6F148D9E" w14:textId="77777777" w:rsidR="004239B6" w:rsidRPr="00B35C59" w:rsidRDefault="00AD412F" w:rsidP="00D04593">
      <w:pPr>
        <w:pStyle w:val="ListParagraph"/>
        <w:numPr>
          <w:ilvl w:val="0"/>
          <w:numId w:val="33"/>
        </w:numPr>
        <w:rPr>
          <w:rFonts w:ascii="Century Gothic" w:hAnsi="Century Gothic" w:cs="Arial"/>
          <w:bCs/>
          <w:sz w:val="20"/>
          <w:szCs w:val="20"/>
        </w:rPr>
      </w:pPr>
      <w:r w:rsidRPr="00B35C59">
        <w:rPr>
          <w:rFonts w:ascii="Century Gothic" w:hAnsi="Century Gothic" w:cs="Arial"/>
          <w:bCs/>
          <w:sz w:val="20"/>
          <w:szCs w:val="20"/>
        </w:rPr>
        <w:t>Collaborating with the governing board, headteacher and the mental health lead, as part of the SLT, to determine the strategic development of behaviour and SEMH policies and provisions in the school.</w:t>
      </w:r>
    </w:p>
    <w:p w14:paraId="0538DE02" w14:textId="77777777" w:rsidR="004239B6" w:rsidRPr="00B35C59" w:rsidRDefault="00AD412F" w:rsidP="00D04593">
      <w:pPr>
        <w:pStyle w:val="ListParagraph"/>
        <w:numPr>
          <w:ilvl w:val="0"/>
          <w:numId w:val="33"/>
        </w:numPr>
        <w:rPr>
          <w:rFonts w:ascii="Century Gothic" w:hAnsi="Century Gothic" w:cs="Arial"/>
          <w:bCs/>
          <w:sz w:val="20"/>
          <w:szCs w:val="20"/>
        </w:rPr>
      </w:pPr>
      <w:r w:rsidRPr="00B35C59">
        <w:rPr>
          <w:rFonts w:ascii="Century Gothic" w:hAnsi="Century Gothic" w:cs="Arial"/>
          <w:bCs/>
          <w:sz w:val="20"/>
          <w:szCs w:val="20"/>
        </w:rPr>
        <w:t>Undertaking day-to-day responsibilities for the successful operation of the behaviour and SEMH policies to support children with SEND, in line with the school’s Special Educational Needs and Disabilities (SEND) Policy.</w:t>
      </w:r>
    </w:p>
    <w:p w14:paraId="52A72955" w14:textId="182F17DA" w:rsidR="00AD412F" w:rsidRPr="00B35C59" w:rsidRDefault="00AD412F" w:rsidP="00D04593">
      <w:pPr>
        <w:pStyle w:val="ListParagraph"/>
        <w:numPr>
          <w:ilvl w:val="0"/>
          <w:numId w:val="33"/>
        </w:numPr>
        <w:rPr>
          <w:rFonts w:ascii="Century Gothic" w:hAnsi="Century Gothic" w:cs="Arial"/>
          <w:bCs/>
          <w:sz w:val="20"/>
          <w:szCs w:val="20"/>
        </w:rPr>
      </w:pPr>
      <w:r w:rsidRPr="00B35C59">
        <w:rPr>
          <w:rFonts w:ascii="Century Gothic" w:hAnsi="Century Gothic" w:cs="Arial"/>
          <w:bCs/>
          <w:sz w:val="20"/>
          <w:szCs w:val="20"/>
        </w:rPr>
        <w:t>Supporting teachers in the further assessment of a children’s strengths and areas for improvement and advising on the effective implementation of support.</w:t>
      </w:r>
    </w:p>
    <w:p w14:paraId="1E3056AC" w14:textId="77777777" w:rsidR="004239B6" w:rsidRPr="00B35C59" w:rsidRDefault="004239B6" w:rsidP="00AD412F">
      <w:pPr>
        <w:rPr>
          <w:rFonts w:ascii="Century Gothic" w:hAnsi="Century Gothic" w:cs="Arial"/>
          <w:bCs/>
          <w:sz w:val="20"/>
          <w:szCs w:val="20"/>
        </w:rPr>
      </w:pPr>
    </w:p>
    <w:p w14:paraId="2228F5BD" w14:textId="2B6C1873" w:rsidR="007267C2" w:rsidRPr="00B35C59" w:rsidRDefault="007267C2" w:rsidP="00AD412F">
      <w:pPr>
        <w:rPr>
          <w:rFonts w:ascii="Century Gothic" w:hAnsi="Century Gothic" w:cs="Arial"/>
          <w:bCs/>
          <w:sz w:val="20"/>
          <w:szCs w:val="20"/>
        </w:rPr>
      </w:pPr>
      <w:r w:rsidRPr="00B35C59">
        <w:rPr>
          <w:rFonts w:ascii="Century Gothic" w:hAnsi="Century Gothic" w:cs="Arial"/>
          <w:b/>
          <w:sz w:val="20"/>
          <w:szCs w:val="20"/>
        </w:rPr>
        <w:t xml:space="preserve">Pastoral Support Team </w:t>
      </w:r>
      <w:r w:rsidRPr="00B35C59">
        <w:rPr>
          <w:rFonts w:ascii="Century Gothic" w:hAnsi="Century Gothic" w:cs="Arial"/>
          <w:bCs/>
          <w:sz w:val="20"/>
          <w:szCs w:val="20"/>
        </w:rPr>
        <w:t>are responsible for:</w:t>
      </w:r>
    </w:p>
    <w:p w14:paraId="00B59C6C" w14:textId="77777777" w:rsidR="00864066" w:rsidRPr="00B35C59" w:rsidRDefault="00864066" w:rsidP="00AD412F">
      <w:pPr>
        <w:rPr>
          <w:rFonts w:ascii="Century Gothic" w:hAnsi="Century Gothic" w:cs="Arial"/>
          <w:bCs/>
          <w:sz w:val="20"/>
          <w:szCs w:val="20"/>
        </w:rPr>
      </w:pPr>
    </w:p>
    <w:p w14:paraId="6CF2BB55" w14:textId="740ECD9A" w:rsidR="007267C2" w:rsidRPr="00B35C59" w:rsidRDefault="00E921EE" w:rsidP="00D04593">
      <w:pPr>
        <w:pStyle w:val="ListParagraph"/>
        <w:numPr>
          <w:ilvl w:val="0"/>
          <w:numId w:val="32"/>
        </w:numPr>
        <w:rPr>
          <w:rFonts w:ascii="Century Gothic" w:hAnsi="Century Gothic" w:cs="Arial"/>
          <w:bCs/>
          <w:sz w:val="20"/>
          <w:szCs w:val="20"/>
        </w:rPr>
      </w:pPr>
      <w:r w:rsidRPr="00B35C59">
        <w:rPr>
          <w:rFonts w:ascii="Century Gothic" w:hAnsi="Century Gothic" w:cs="Arial"/>
          <w:bCs/>
          <w:sz w:val="20"/>
          <w:szCs w:val="20"/>
        </w:rPr>
        <w:t>B</w:t>
      </w:r>
      <w:r w:rsidR="007267C2" w:rsidRPr="00B35C59">
        <w:rPr>
          <w:rFonts w:ascii="Century Gothic" w:hAnsi="Century Gothic" w:cs="Arial"/>
          <w:bCs/>
          <w:sz w:val="20"/>
          <w:szCs w:val="20"/>
        </w:rPr>
        <w:t>ehaviour</w:t>
      </w:r>
      <w:r w:rsidRPr="00B35C59">
        <w:rPr>
          <w:rFonts w:ascii="Century Gothic" w:hAnsi="Century Gothic" w:cs="Arial"/>
          <w:bCs/>
          <w:sz w:val="20"/>
          <w:szCs w:val="20"/>
        </w:rPr>
        <w:t xml:space="preserve"> is</w:t>
      </w:r>
      <w:r w:rsidR="007267C2" w:rsidRPr="00B35C59">
        <w:rPr>
          <w:rFonts w:ascii="Century Gothic" w:hAnsi="Century Gothic" w:cs="Arial"/>
          <w:bCs/>
          <w:sz w:val="20"/>
          <w:szCs w:val="20"/>
        </w:rPr>
        <w:t xml:space="preserve"> recorded on </w:t>
      </w:r>
      <w:r w:rsidRPr="00B35C59">
        <w:rPr>
          <w:rFonts w:ascii="Century Gothic" w:hAnsi="Century Gothic" w:cs="Arial"/>
          <w:bCs/>
          <w:sz w:val="20"/>
          <w:szCs w:val="20"/>
        </w:rPr>
        <w:t xml:space="preserve">CPOMS and is monitored </w:t>
      </w:r>
      <w:r w:rsidR="007267C2" w:rsidRPr="00B35C59">
        <w:rPr>
          <w:rFonts w:ascii="Century Gothic" w:hAnsi="Century Gothic" w:cs="Arial"/>
          <w:bCs/>
          <w:sz w:val="20"/>
          <w:szCs w:val="20"/>
        </w:rPr>
        <w:t xml:space="preserve">to identify trends </w:t>
      </w:r>
      <w:r w:rsidR="002A41D5" w:rsidRPr="00B35C59">
        <w:rPr>
          <w:rFonts w:ascii="Century Gothic" w:hAnsi="Century Gothic" w:cs="Arial"/>
          <w:bCs/>
          <w:sz w:val="20"/>
          <w:szCs w:val="20"/>
        </w:rPr>
        <w:t>and support practice to establish high expectations of children</w:t>
      </w:r>
      <w:r w:rsidR="002A41D5" w:rsidRPr="00B35C59">
        <w:rPr>
          <w:rFonts w:ascii="Century Gothic" w:hAnsi="Century Gothic" w:cs="Century Gothic"/>
          <w:bCs/>
          <w:sz w:val="20"/>
          <w:szCs w:val="20"/>
        </w:rPr>
        <w:t>’</w:t>
      </w:r>
      <w:r w:rsidR="002A41D5" w:rsidRPr="00B35C59">
        <w:rPr>
          <w:rFonts w:ascii="Century Gothic" w:hAnsi="Century Gothic" w:cs="Arial"/>
          <w:bCs/>
          <w:sz w:val="20"/>
          <w:szCs w:val="20"/>
        </w:rPr>
        <w:t>s conduct and behaviour and implementing measures to achieve this.</w:t>
      </w:r>
    </w:p>
    <w:p w14:paraId="2E651392" w14:textId="7A06606F" w:rsidR="00944582" w:rsidRPr="00B35C59" w:rsidRDefault="00944582" w:rsidP="00D04593">
      <w:pPr>
        <w:pStyle w:val="ListParagraph"/>
        <w:numPr>
          <w:ilvl w:val="0"/>
          <w:numId w:val="32"/>
        </w:numPr>
        <w:rPr>
          <w:rFonts w:ascii="Century Gothic" w:hAnsi="Century Gothic" w:cs="Arial"/>
          <w:bCs/>
          <w:sz w:val="20"/>
          <w:szCs w:val="20"/>
        </w:rPr>
      </w:pPr>
      <w:r w:rsidRPr="00B35C59">
        <w:rPr>
          <w:rFonts w:ascii="Century Gothic" w:hAnsi="Century Gothic" w:cs="Arial"/>
          <w:bCs/>
          <w:sz w:val="20"/>
          <w:szCs w:val="20"/>
        </w:rPr>
        <w:t>Supporting teachers in the writing of a Pastoral Care Plan.</w:t>
      </w:r>
    </w:p>
    <w:p w14:paraId="61AE79E8" w14:textId="33F89820" w:rsidR="00944582" w:rsidRPr="00B35C59" w:rsidRDefault="00944582" w:rsidP="00D04593">
      <w:pPr>
        <w:pStyle w:val="ListParagraph"/>
        <w:numPr>
          <w:ilvl w:val="0"/>
          <w:numId w:val="32"/>
        </w:numPr>
        <w:rPr>
          <w:rFonts w:ascii="Century Gothic" w:hAnsi="Century Gothic" w:cs="Arial"/>
          <w:bCs/>
          <w:sz w:val="20"/>
          <w:szCs w:val="20"/>
        </w:rPr>
      </w:pPr>
      <w:r w:rsidRPr="00B35C59">
        <w:rPr>
          <w:rFonts w:ascii="Century Gothic" w:hAnsi="Century Gothic" w:cs="Arial"/>
          <w:bCs/>
          <w:sz w:val="20"/>
          <w:szCs w:val="20"/>
        </w:rPr>
        <w:lastRenderedPageBreak/>
        <w:t>Monitoring pupils on a Pastoral Care Plan or other behaviour support plan, such as ‘Catch Me being Good’ chart.</w:t>
      </w:r>
    </w:p>
    <w:p w14:paraId="060AB6C3" w14:textId="77777777" w:rsidR="007267C2" w:rsidRPr="00B35C59" w:rsidRDefault="007267C2" w:rsidP="00AD412F">
      <w:pPr>
        <w:rPr>
          <w:rFonts w:ascii="Century Gothic" w:hAnsi="Century Gothic" w:cs="Arial"/>
          <w:b/>
          <w:sz w:val="20"/>
          <w:szCs w:val="20"/>
        </w:rPr>
      </w:pPr>
    </w:p>
    <w:p w14:paraId="2791F89E" w14:textId="50D1F821" w:rsidR="00AD412F" w:rsidRPr="00B35C59" w:rsidRDefault="00AD412F" w:rsidP="00AD412F">
      <w:pPr>
        <w:rPr>
          <w:rFonts w:ascii="Century Gothic" w:hAnsi="Century Gothic" w:cs="Arial"/>
          <w:bCs/>
          <w:sz w:val="20"/>
          <w:szCs w:val="20"/>
        </w:rPr>
      </w:pPr>
      <w:r w:rsidRPr="00B35C59">
        <w:rPr>
          <w:rFonts w:ascii="Century Gothic" w:hAnsi="Century Gothic" w:cs="Arial"/>
          <w:b/>
          <w:sz w:val="20"/>
          <w:szCs w:val="20"/>
        </w:rPr>
        <w:t>Teaching staff</w:t>
      </w:r>
      <w:r w:rsidRPr="00B35C59">
        <w:rPr>
          <w:rFonts w:ascii="Century Gothic" w:hAnsi="Century Gothic" w:cs="Arial"/>
          <w:bCs/>
          <w:sz w:val="20"/>
          <w:szCs w:val="20"/>
        </w:rPr>
        <w:t xml:space="preserve"> </w:t>
      </w:r>
      <w:r w:rsidRPr="00B35C59">
        <w:rPr>
          <w:rFonts w:ascii="Century Gothic" w:hAnsi="Century Gothic" w:cs="Arial"/>
          <w:b/>
          <w:sz w:val="20"/>
          <w:szCs w:val="20"/>
        </w:rPr>
        <w:t>are responsible for:</w:t>
      </w:r>
    </w:p>
    <w:p w14:paraId="6655449A" w14:textId="77777777" w:rsidR="00864066" w:rsidRPr="00B35C59" w:rsidRDefault="00864066" w:rsidP="00AD412F">
      <w:pPr>
        <w:rPr>
          <w:rFonts w:ascii="Century Gothic" w:hAnsi="Century Gothic" w:cs="Arial"/>
          <w:bCs/>
          <w:sz w:val="20"/>
          <w:szCs w:val="20"/>
        </w:rPr>
      </w:pPr>
    </w:p>
    <w:p w14:paraId="4181696F"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Planning and reviewing support for children with behavioural difficulties in collaboration with parents, the SENCO and, where appropriate, the children themselves.</w:t>
      </w:r>
    </w:p>
    <w:p w14:paraId="0CE98CD2" w14:textId="77777777" w:rsidR="007267C2"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Aiming to teach all children the full curriculum, whatever their prior attainment.</w:t>
      </w:r>
    </w:p>
    <w:p w14:paraId="772CC121" w14:textId="2D861BE9"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Planning lessons to address potential areas of difficulty to ensure that there are no barriers to every child achieving their full potential, and that every child with behavioural difficulties will be able to study the full national curriculum.</w:t>
      </w:r>
    </w:p>
    <w:p w14:paraId="4F7791CE" w14:textId="0D978D44"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 xml:space="preserve">Teaching and modelling expected behaviour and positive relationships, </w:t>
      </w:r>
      <w:r w:rsidR="007267C2" w:rsidRPr="00B35C59">
        <w:rPr>
          <w:rFonts w:ascii="Century Gothic" w:hAnsi="Century Gothic" w:cs="Arial"/>
          <w:bCs/>
          <w:sz w:val="20"/>
          <w:szCs w:val="20"/>
        </w:rPr>
        <w:t>d</w:t>
      </w:r>
      <w:r w:rsidRPr="00B35C59">
        <w:rPr>
          <w:rFonts w:ascii="Century Gothic" w:hAnsi="Century Gothic" w:cs="Arial"/>
          <w:bCs/>
          <w:sz w:val="20"/>
          <w:szCs w:val="20"/>
        </w:rPr>
        <w:t>emonstrating good habits.</w:t>
      </w:r>
    </w:p>
    <w:p w14:paraId="76110199"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Being responsible and accountable for the progress and development of the children in their class.</w:t>
      </w:r>
    </w:p>
    <w:p w14:paraId="1795F266"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Not tolerating disruption and taking proportionate action to restore acceptable standards of behaviour.</w:t>
      </w:r>
    </w:p>
    <w:p w14:paraId="78B7FDEE"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 xml:space="preserve">It is the responsibility of the class teacher to ensure that the school rules are enforced in their class, and that their class </w:t>
      </w:r>
      <w:proofErr w:type="gramStart"/>
      <w:r w:rsidRPr="00B35C59">
        <w:rPr>
          <w:rFonts w:ascii="Century Gothic" w:hAnsi="Century Gothic" w:cs="Arial"/>
          <w:bCs/>
          <w:sz w:val="20"/>
          <w:szCs w:val="20"/>
        </w:rPr>
        <w:t>behaves in a responsible manner throughout the whole of the school at all times</w:t>
      </w:r>
      <w:proofErr w:type="gramEnd"/>
      <w:r w:rsidRPr="00B35C59">
        <w:rPr>
          <w:rFonts w:ascii="Century Gothic" w:hAnsi="Century Gothic" w:cs="Arial"/>
          <w:bCs/>
          <w:sz w:val="20"/>
          <w:szCs w:val="20"/>
        </w:rPr>
        <w:t xml:space="preserve">. </w:t>
      </w:r>
    </w:p>
    <w:p w14:paraId="631F719B"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 xml:space="preserve">Class teachers must have high expectations of the children in terms of behaviour and strive to ensure that all children </w:t>
      </w:r>
      <w:proofErr w:type="gramStart"/>
      <w:r w:rsidRPr="00B35C59">
        <w:rPr>
          <w:rFonts w:ascii="Century Gothic" w:hAnsi="Century Gothic" w:cs="Arial"/>
          <w:bCs/>
          <w:sz w:val="20"/>
          <w:szCs w:val="20"/>
        </w:rPr>
        <w:t>work to the best of their ability at all times</w:t>
      </w:r>
      <w:proofErr w:type="gramEnd"/>
      <w:r w:rsidRPr="00B35C59">
        <w:rPr>
          <w:rFonts w:ascii="Century Gothic" w:hAnsi="Century Gothic" w:cs="Arial"/>
          <w:bCs/>
          <w:sz w:val="20"/>
          <w:szCs w:val="20"/>
        </w:rPr>
        <w:t>.</w:t>
      </w:r>
    </w:p>
    <w:p w14:paraId="0227290C" w14:textId="459884E2"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 xml:space="preserve">Class teachers are responsible for recording </w:t>
      </w:r>
      <w:r w:rsidR="007267C2" w:rsidRPr="00B35C59">
        <w:rPr>
          <w:rFonts w:ascii="Century Gothic" w:hAnsi="Century Gothic" w:cs="Arial"/>
          <w:bCs/>
          <w:sz w:val="20"/>
          <w:szCs w:val="20"/>
        </w:rPr>
        <w:t xml:space="preserve">orange </w:t>
      </w:r>
      <w:r w:rsidRPr="00B35C59">
        <w:rPr>
          <w:rFonts w:ascii="Century Gothic" w:hAnsi="Century Gothic" w:cs="Arial"/>
          <w:bCs/>
          <w:sz w:val="20"/>
          <w:szCs w:val="20"/>
        </w:rPr>
        <w:t xml:space="preserve">and red </w:t>
      </w:r>
      <w:r w:rsidR="007267C2" w:rsidRPr="00B35C59">
        <w:rPr>
          <w:rFonts w:ascii="Century Gothic" w:hAnsi="Century Gothic" w:cs="Arial"/>
          <w:bCs/>
          <w:sz w:val="20"/>
          <w:szCs w:val="20"/>
        </w:rPr>
        <w:t xml:space="preserve">Zone Board </w:t>
      </w:r>
      <w:r w:rsidRPr="00B35C59">
        <w:rPr>
          <w:rFonts w:ascii="Century Gothic" w:hAnsi="Century Gothic" w:cs="Arial"/>
          <w:bCs/>
          <w:sz w:val="20"/>
          <w:szCs w:val="20"/>
        </w:rPr>
        <w:t xml:space="preserve">sanctions onto </w:t>
      </w:r>
      <w:r w:rsidR="00377EBC" w:rsidRPr="00B35C59">
        <w:rPr>
          <w:rFonts w:ascii="Century Gothic" w:hAnsi="Century Gothic" w:cs="Arial"/>
          <w:bCs/>
          <w:sz w:val="20"/>
          <w:szCs w:val="20"/>
        </w:rPr>
        <w:t>CPOMS</w:t>
      </w:r>
      <w:r w:rsidRPr="00B35C59">
        <w:rPr>
          <w:rFonts w:ascii="Century Gothic" w:hAnsi="Century Gothic" w:cs="Arial"/>
          <w:bCs/>
          <w:sz w:val="20"/>
          <w:szCs w:val="20"/>
        </w:rPr>
        <w:t xml:space="preserve"> for the children in their class. This will be monitored by the Pastoral Team.</w:t>
      </w:r>
    </w:p>
    <w:p w14:paraId="793B1DEE"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The class teacher must treat each child fairly and enforce the behaviour policy consistently. The teacher must treat all children in their class with respect and understanding.</w:t>
      </w:r>
    </w:p>
    <w:p w14:paraId="76AD642E" w14:textId="77777777" w:rsidR="004239B6"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The class teacher should discuss the needs of a child with the Pastoral Support Team and liaise and work with the SENCO, SLT and Behaviour Support Services. They must follow the advice provided to support and guide the progress of each child.</w:t>
      </w:r>
    </w:p>
    <w:p w14:paraId="6284A816" w14:textId="39A49494" w:rsidR="00AD412F" w:rsidRPr="00B35C59" w:rsidRDefault="00AD412F" w:rsidP="00D04593">
      <w:pPr>
        <w:pStyle w:val="ListParagraph"/>
        <w:numPr>
          <w:ilvl w:val="0"/>
          <w:numId w:val="31"/>
        </w:numPr>
        <w:rPr>
          <w:rFonts w:ascii="Century Gothic" w:hAnsi="Century Gothic" w:cs="Arial"/>
          <w:bCs/>
          <w:sz w:val="20"/>
          <w:szCs w:val="20"/>
        </w:rPr>
      </w:pPr>
      <w:r w:rsidRPr="00B35C59">
        <w:rPr>
          <w:rFonts w:ascii="Century Gothic" w:hAnsi="Century Gothic" w:cs="Arial"/>
          <w:bCs/>
          <w:sz w:val="20"/>
          <w:szCs w:val="20"/>
        </w:rPr>
        <w:t xml:space="preserve">The class teacher should contact a parent if there are concerns about the behaviour or welfare of a child. </w:t>
      </w:r>
    </w:p>
    <w:p w14:paraId="59A30822" w14:textId="77777777" w:rsidR="004239B6" w:rsidRPr="00B35C59" w:rsidRDefault="004239B6" w:rsidP="00AD412F">
      <w:pPr>
        <w:rPr>
          <w:rFonts w:ascii="Century Gothic" w:hAnsi="Century Gothic" w:cs="Arial"/>
          <w:bCs/>
          <w:sz w:val="20"/>
          <w:szCs w:val="20"/>
        </w:rPr>
      </w:pPr>
    </w:p>
    <w:p w14:paraId="163138B3" w14:textId="79E4CD40" w:rsidR="00AD412F" w:rsidRDefault="00AD412F" w:rsidP="00AD412F">
      <w:pPr>
        <w:rPr>
          <w:rFonts w:ascii="Century Gothic" w:hAnsi="Century Gothic" w:cs="Arial"/>
          <w:bCs/>
          <w:sz w:val="20"/>
          <w:szCs w:val="20"/>
        </w:rPr>
      </w:pPr>
      <w:r w:rsidRPr="00B35C59">
        <w:rPr>
          <w:rFonts w:ascii="Century Gothic" w:hAnsi="Century Gothic" w:cs="Arial"/>
          <w:b/>
          <w:sz w:val="20"/>
          <w:szCs w:val="20"/>
        </w:rPr>
        <w:t>All members of staff, including teaching and support staff, and volunteers</w:t>
      </w:r>
      <w:r w:rsidRPr="00B35C59">
        <w:rPr>
          <w:rFonts w:ascii="Century Gothic" w:hAnsi="Century Gothic" w:cs="Arial"/>
          <w:bCs/>
          <w:sz w:val="20"/>
          <w:szCs w:val="20"/>
        </w:rPr>
        <w:t xml:space="preserve"> </w:t>
      </w:r>
      <w:r w:rsidRPr="00B35C59">
        <w:rPr>
          <w:rFonts w:ascii="Century Gothic" w:hAnsi="Century Gothic" w:cs="Arial"/>
          <w:b/>
          <w:sz w:val="20"/>
          <w:szCs w:val="20"/>
        </w:rPr>
        <w:t>are responsible for:</w:t>
      </w:r>
    </w:p>
    <w:p w14:paraId="05D56918" w14:textId="77777777" w:rsidR="00B35C59" w:rsidRPr="00B35C59" w:rsidRDefault="00B35C59" w:rsidP="00AD412F">
      <w:pPr>
        <w:rPr>
          <w:rFonts w:ascii="Century Gothic" w:hAnsi="Century Gothic" w:cs="Arial"/>
          <w:bCs/>
          <w:sz w:val="20"/>
          <w:szCs w:val="20"/>
        </w:rPr>
      </w:pPr>
    </w:p>
    <w:p w14:paraId="7958E34C" w14:textId="4749C320"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Adhering to this policy and applying it consistently and fairly.</w:t>
      </w:r>
    </w:p>
    <w:p w14:paraId="6214C442" w14:textId="777F8E93"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Supporting children in adhering to this policy.</w:t>
      </w:r>
    </w:p>
    <w:p w14:paraId="51B9F64F" w14:textId="1AC1969C"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Promoting a supportive and high-quality learning environment.</w:t>
      </w:r>
    </w:p>
    <w:p w14:paraId="662B28D6" w14:textId="2C88EEF5"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Modelling high levels of behaviour.</w:t>
      </w:r>
    </w:p>
    <w:p w14:paraId="20CA886A" w14:textId="76B0B631"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Being aware of the signs of behavioural difficulties.</w:t>
      </w:r>
    </w:p>
    <w:p w14:paraId="14E008DA" w14:textId="676FD82D"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Setting high expectations for every child.</w:t>
      </w:r>
    </w:p>
    <w:p w14:paraId="791BFDE0" w14:textId="1C02114F"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Being aware of the needs, outcomes sought, and support provided to any children with specific behavioural needs.</w:t>
      </w:r>
    </w:p>
    <w:p w14:paraId="6902C9C0" w14:textId="6A9A8F1D" w:rsidR="00AD412F" w:rsidRPr="00B35C59" w:rsidRDefault="00AD412F" w:rsidP="00D04593">
      <w:pPr>
        <w:pStyle w:val="ListParagraph"/>
        <w:numPr>
          <w:ilvl w:val="0"/>
          <w:numId w:val="30"/>
        </w:numPr>
        <w:rPr>
          <w:rFonts w:ascii="Century Gothic" w:hAnsi="Century Gothic" w:cs="Arial"/>
          <w:bCs/>
          <w:sz w:val="20"/>
          <w:szCs w:val="20"/>
        </w:rPr>
      </w:pPr>
      <w:r w:rsidRPr="00B35C59">
        <w:rPr>
          <w:rFonts w:ascii="Century Gothic" w:hAnsi="Century Gothic" w:cs="Arial"/>
          <w:bCs/>
          <w:sz w:val="20"/>
          <w:szCs w:val="20"/>
        </w:rPr>
        <w:t>Keeping the relevant figures of authority up to date with any changes in behaviour. The relevant figures of authority include:</w:t>
      </w:r>
    </w:p>
    <w:p w14:paraId="2B02C064" w14:textId="352C32DC" w:rsidR="00AD412F" w:rsidRPr="00B35C59" w:rsidRDefault="00AD412F" w:rsidP="00D04593">
      <w:pPr>
        <w:pStyle w:val="ListParagraph"/>
        <w:numPr>
          <w:ilvl w:val="0"/>
          <w:numId w:val="5"/>
        </w:numPr>
        <w:rPr>
          <w:rFonts w:ascii="Century Gothic" w:hAnsi="Century Gothic" w:cs="Arial"/>
          <w:bCs/>
          <w:sz w:val="20"/>
          <w:szCs w:val="20"/>
        </w:rPr>
      </w:pPr>
      <w:r w:rsidRPr="00B35C59">
        <w:rPr>
          <w:rFonts w:ascii="Century Gothic" w:hAnsi="Century Gothic" w:cs="Arial"/>
          <w:bCs/>
          <w:sz w:val="20"/>
          <w:szCs w:val="20"/>
        </w:rPr>
        <w:t>SENCO</w:t>
      </w:r>
    </w:p>
    <w:p w14:paraId="260813CA" w14:textId="25B09F2A" w:rsidR="004239B6" w:rsidRPr="00B35C59" w:rsidRDefault="004239B6" w:rsidP="00D04593">
      <w:pPr>
        <w:pStyle w:val="ListParagraph"/>
        <w:numPr>
          <w:ilvl w:val="0"/>
          <w:numId w:val="5"/>
        </w:numPr>
        <w:rPr>
          <w:rFonts w:ascii="Century Gothic" w:hAnsi="Century Gothic" w:cs="Arial"/>
          <w:bCs/>
          <w:sz w:val="20"/>
          <w:szCs w:val="20"/>
        </w:rPr>
      </w:pPr>
      <w:r w:rsidRPr="00B35C59">
        <w:rPr>
          <w:rFonts w:ascii="Century Gothic" w:hAnsi="Century Gothic" w:cs="Arial"/>
          <w:bCs/>
          <w:sz w:val="20"/>
          <w:szCs w:val="20"/>
        </w:rPr>
        <w:t>Assistant Head</w:t>
      </w:r>
    </w:p>
    <w:p w14:paraId="1E1FB7DF" w14:textId="49C502C5" w:rsidR="00AD412F" w:rsidRPr="00B35C59" w:rsidRDefault="00AD412F" w:rsidP="00D04593">
      <w:pPr>
        <w:pStyle w:val="ListParagraph"/>
        <w:numPr>
          <w:ilvl w:val="0"/>
          <w:numId w:val="5"/>
        </w:numPr>
        <w:rPr>
          <w:rFonts w:ascii="Century Gothic" w:hAnsi="Century Gothic" w:cs="Arial"/>
          <w:bCs/>
          <w:sz w:val="20"/>
          <w:szCs w:val="20"/>
        </w:rPr>
      </w:pPr>
      <w:r w:rsidRPr="00B35C59">
        <w:rPr>
          <w:rFonts w:ascii="Century Gothic" w:hAnsi="Century Gothic" w:cs="Arial"/>
          <w:bCs/>
          <w:sz w:val="20"/>
          <w:szCs w:val="20"/>
        </w:rPr>
        <w:t>Deputy Head Teacher</w:t>
      </w:r>
    </w:p>
    <w:p w14:paraId="52455421" w14:textId="77777777" w:rsidR="007267C2" w:rsidRPr="00B35C59" w:rsidRDefault="004239B6" w:rsidP="00D04593">
      <w:pPr>
        <w:pStyle w:val="ListParagraph"/>
        <w:numPr>
          <w:ilvl w:val="0"/>
          <w:numId w:val="5"/>
        </w:numPr>
        <w:rPr>
          <w:rFonts w:ascii="Century Gothic" w:hAnsi="Century Gothic" w:cs="Arial"/>
          <w:bCs/>
          <w:sz w:val="20"/>
          <w:szCs w:val="20"/>
        </w:rPr>
      </w:pPr>
      <w:r w:rsidRPr="00B35C59">
        <w:rPr>
          <w:rFonts w:ascii="Century Gothic" w:hAnsi="Century Gothic" w:cs="Arial"/>
          <w:bCs/>
          <w:sz w:val="20"/>
          <w:szCs w:val="20"/>
        </w:rPr>
        <w:t>Headteacher</w:t>
      </w:r>
      <w:r w:rsidR="007267C2" w:rsidRPr="00B35C59">
        <w:rPr>
          <w:rFonts w:ascii="Century Gothic" w:hAnsi="Century Gothic" w:cs="Arial"/>
          <w:bCs/>
          <w:sz w:val="20"/>
          <w:szCs w:val="20"/>
        </w:rPr>
        <w:t xml:space="preserve"> </w:t>
      </w:r>
    </w:p>
    <w:p w14:paraId="511AEE5B" w14:textId="1136EBDC" w:rsidR="007267C2" w:rsidRPr="00B35C59" w:rsidRDefault="007267C2" w:rsidP="00AD412F">
      <w:pPr>
        <w:rPr>
          <w:rFonts w:ascii="Century Gothic" w:hAnsi="Century Gothic" w:cs="Arial"/>
          <w:bCs/>
          <w:sz w:val="20"/>
          <w:szCs w:val="20"/>
        </w:rPr>
      </w:pPr>
    </w:p>
    <w:p w14:paraId="0AA190C8" w14:textId="77777777" w:rsidR="007267C2" w:rsidRPr="00B35C59" w:rsidRDefault="007267C2" w:rsidP="007267C2">
      <w:pPr>
        <w:rPr>
          <w:rFonts w:ascii="Century Gothic" w:hAnsi="Century Gothic" w:cs="Arial"/>
          <w:bCs/>
          <w:sz w:val="20"/>
          <w:szCs w:val="20"/>
        </w:rPr>
      </w:pPr>
      <w:r w:rsidRPr="00B35C59">
        <w:rPr>
          <w:rFonts w:ascii="Century Gothic" w:hAnsi="Century Gothic" w:cs="Arial"/>
          <w:bCs/>
          <w:sz w:val="20"/>
          <w:szCs w:val="20"/>
        </w:rPr>
        <w:t>It is the school’s aim to work in partnerships with all parents/ carers. On enrolment, the school</w:t>
      </w:r>
    </w:p>
    <w:p w14:paraId="0302FF63" w14:textId="30EA4A91" w:rsidR="007267C2" w:rsidRPr="00B35C59" w:rsidRDefault="007267C2" w:rsidP="007267C2">
      <w:pPr>
        <w:rPr>
          <w:rFonts w:ascii="Century Gothic" w:hAnsi="Century Gothic" w:cs="Arial"/>
          <w:bCs/>
          <w:sz w:val="20"/>
          <w:szCs w:val="20"/>
        </w:rPr>
      </w:pPr>
      <w:r w:rsidRPr="00B35C59">
        <w:rPr>
          <w:rFonts w:ascii="Century Gothic" w:hAnsi="Century Gothic" w:cs="Arial"/>
          <w:bCs/>
          <w:sz w:val="20"/>
          <w:szCs w:val="20"/>
        </w:rPr>
        <w:t xml:space="preserve">expectations are explained to parents. School aims to build supportive dialogue between home and school and will inform parents if there are concerns about a child’s welfare or behaviour. If the school </w:t>
      </w:r>
      <w:proofErr w:type="gramStart"/>
      <w:r w:rsidRPr="00B35C59">
        <w:rPr>
          <w:rFonts w:ascii="Century Gothic" w:hAnsi="Century Gothic" w:cs="Arial"/>
          <w:bCs/>
          <w:sz w:val="20"/>
          <w:szCs w:val="20"/>
        </w:rPr>
        <w:t>has to</w:t>
      </w:r>
      <w:proofErr w:type="gramEnd"/>
      <w:r w:rsidRPr="00B35C59">
        <w:rPr>
          <w:rFonts w:ascii="Century Gothic" w:hAnsi="Century Gothic" w:cs="Arial"/>
          <w:bCs/>
          <w:sz w:val="20"/>
          <w:szCs w:val="20"/>
        </w:rPr>
        <w:t xml:space="preserve"> follow policy and sanction a child, it expects parents to support these. If parents have any concern regarding this, then they should follow the school complaints policy.</w:t>
      </w:r>
    </w:p>
    <w:p w14:paraId="273B6BF4" w14:textId="2DA929DD" w:rsidR="002A41D5" w:rsidRPr="00B35C59" w:rsidRDefault="002A41D5" w:rsidP="007267C2">
      <w:pPr>
        <w:rPr>
          <w:rFonts w:ascii="Century Gothic" w:hAnsi="Century Gothic" w:cs="Arial"/>
          <w:bCs/>
          <w:sz w:val="20"/>
          <w:szCs w:val="20"/>
        </w:rPr>
      </w:pPr>
    </w:p>
    <w:p w14:paraId="55BE8CC1" w14:textId="77777777" w:rsidR="002A41D5" w:rsidRPr="00B35C59" w:rsidRDefault="002A41D5" w:rsidP="002A41D5">
      <w:pPr>
        <w:rPr>
          <w:rFonts w:ascii="Century Gothic" w:hAnsi="Century Gothic" w:cs="Arial"/>
          <w:bCs/>
          <w:sz w:val="20"/>
          <w:szCs w:val="20"/>
        </w:rPr>
      </w:pPr>
      <w:r w:rsidRPr="00B35C59">
        <w:rPr>
          <w:rFonts w:ascii="Century Gothic" w:hAnsi="Century Gothic" w:cs="Arial"/>
          <w:b/>
          <w:sz w:val="20"/>
          <w:szCs w:val="20"/>
        </w:rPr>
        <w:t>Parents are responsible for</w:t>
      </w:r>
      <w:r w:rsidRPr="00B35C59">
        <w:rPr>
          <w:rFonts w:ascii="Century Gothic" w:hAnsi="Century Gothic" w:cs="Arial"/>
          <w:bCs/>
          <w:sz w:val="20"/>
          <w:szCs w:val="20"/>
        </w:rPr>
        <w:t>:</w:t>
      </w:r>
    </w:p>
    <w:p w14:paraId="3FB4EEE8" w14:textId="77777777" w:rsidR="00864066" w:rsidRPr="00B35C59" w:rsidRDefault="00864066" w:rsidP="002A41D5">
      <w:pPr>
        <w:rPr>
          <w:rFonts w:ascii="Century Gothic" w:hAnsi="Century Gothic" w:cs="Arial"/>
          <w:bCs/>
          <w:sz w:val="20"/>
          <w:szCs w:val="20"/>
        </w:rPr>
      </w:pPr>
    </w:p>
    <w:p w14:paraId="5F3CECF9" w14:textId="34ACF8E0" w:rsidR="002A41D5" w:rsidRPr="00B35C59" w:rsidRDefault="002A41D5" w:rsidP="00D04593">
      <w:pPr>
        <w:pStyle w:val="ListParagraph"/>
        <w:numPr>
          <w:ilvl w:val="0"/>
          <w:numId w:val="29"/>
        </w:numPr>
        <w:rPr>
          <w:rFonts w:ascii="Century Gothic" w:hAnsi="Century Gothic" w:cs="Arial"/>
          <w:bCs/>
          <w:sz w:val="20"/>
          <w:szCs w:val="20"/>
        </w:rPr>
      </w:pPr>
      <w:r w:rsidRPr="00B35C59">
        <w:rPr>
          <w:rFonts w:ascii="Century Gothic" w:hAnsi="Century Gothic" w:cs="Arial"/>
          <w:bCs/>
          <w:sz w:val="20"/>
          <w:szCs w:val="20"/>
        </w:rPr>
        <w:t>Supporting their children in school with both their learning and behaviour (as set out in the home-school agreement)</w:t>
      </w:r>
    </w:p>
    <w:p w14:paraId="76D9AE07" w14:textId="3B2E2A4C" w:rsidR="00DC5925" w:rsidRPr="00B35C59" w:rsidRDefault="00DC5925" w:rsidP="00D04593">
      <w:pPr>
        <w:pStyle w:val="ListParagraph"/>
        <w:numPr>
          <w:ilvl w:val="0"/>
          <w:numId w:val="29"/>
        </w:numPr>
        <w:rPr>
          <w:rFonts w:ascii="Century Gothic" w:hAnsi="Century Gothic" w:cs="Arial"/>
          <w:bCs/>
          <w:sz w:val="20"/>
          <w:szCs w:val="20"/>
        </w:rPr>
      </w:pPr>
      <w:r w:rsidRPr="00B35C59">
        <w:rPr>
          <w:rFonts w:ascii="Century Gothic" w:hAnsi="Century Gothic" w:cs="Arial"/>
          <w:bCs/>
          <w:sz w:val="20"/>
          <w:szCs w:val="20"/>
        </w:rPr>
        <w:t xml:space="preserve">Informing the school of any changes in circumstances which may affect their child’s </w:t>
      </w:r>
    </w:p>
    <w:p w14:paraId="6AD48B74" w14:textId="3C54C809" w:rsidR="00DC5925" w:rsidRPr="00B35C59" w:rsidRDefault="00DC5925" w:rsidP="00D04593">
      <w:pPr>
        <w:pStyle w:val="ListParagraph"/>
        <w:numPr>
          <w:ilvl w:val="0"/>
          <w:numId w:val="29"/>
        </w:numPr>
        <w:rPr>
          <w:rFonts w:ascii="Century Gothic" w:hAnsi="Century Gothic" w:cs="Arial"/>
          <w:bCs/>
          <w:sz w:val="20"/>
          <w:szCs w:val="20"/>
        </w:rPr>
      </w:pPr>
      <w:r w:rsidRPr="00B35C59">
        <w:rPr>
          <w:rFonts w:ascii="Century Gothic" w:hAnsi="Century Gothic" w:cs="Arial"/>
          <w:bCs/>
          <w:sz w:val="20"/>
          <w:szCs w:val="20"/>
        </w:rPr>
        <w:t>behaviour.</w:t>
      </w:r>
    </w:p>
    <w:p w14:paraId="3E8DB92B" w14:textId="245F866D" w:rsidR="002A41D5" w:rsidRPr="00B35C59" w:rsidRDefault="002A41D5" w:rsidP="00D04593">
      <w:pPr>
        <w:pStyle w:val="ListParagraph"/>
        <w:numPr>
          <w:ilvl w:val="0"/>
          <w:numId w:val="29"/>
        </w:numPr>
        <w:rPr>
          <w:rFonts w:ascii="Century Gothic" w:hAnsi="Century Gothic" w:cs="Arial"/>
          <w:bCs/>
          <w:sz w:val="20"/>
          <w:szCs w:val="20"/>
        </w:rPr>
      </w:pPr>
      <w:r w:rsidRPr="00B35C59">
        <w:rPr>
          <w:rFonts w:ascii="Century Gothic" w:hAnsi="Century Gothic" w:cs="Arial"/>
          <w:bCs/>
          <w:sz w:val="20"/>
          <w:szCs w:val="20"/>
        </w:rPr>
        <w:lastRenderedPageBreak/>
        <w:t>Ensuring children attend school daily and punctually</w:t>
      </w:r>
      <w:r w:rsidR="00DC5925" w:rsidRPr="00B35C59">
        <w:rPr>
          <w:rFonts w:ascii="Century Gothic" w:hAnsi="Century Gothic" w:cs="Arial"/>
          <w:bCs/>
          <w:sz w:val="20"/>
          <w:szCs w:val="20"/>
        </w:rPr>
        <w:t xml:space="preserve"> and a</w:t>
      </w:r>
      <w:r w:rsidRPr="00B35C59">
        <w:rPr>
          <w:rFonts w:ascii="Century Gothic" w:hAnsi="Century Gothic" w:cs="Arial"/>
          <w:bCs/>
          <w:sz w:val="20"/>
          <w:szCs w:val="20"/>
        </w:rPr>
        <w:t>re prepared for the school day with all uniform and resources needed</w:t>
      </w:r>
      <w:r w:rsidR="00DC5925" w:rsidRPr="00B35C59">
        <w:rPr>
          <w:rFonts w:ascii="Century Gothic" w:hAnsi="Century Gothic" w:cs="Arial"/>
          <w:bCs/>
          <w:sz w:val="20"/>
          <w:szCs w:val="20"/>
        </w:rPr>
        <w:t>.</w:t>
      </w:r>
    </w:p>
    <w:p w14:paraId="51A4C872" w14:textId="4F1F9D70" w:rsidR="002A41D5" w:rsidRPr="00B35C59" w:rsidRDefault="002A41D5" w:rsidP="00D04593">
      <w:pPr>
        <w:pStyle w:val="ListParagraph"/>
        <w:numPr>
          <w:ilvl w:val="0"/>
          <w:numId w:val="29"/>
        </w:numPr>
        <w:rPr>
          <w:rFonts w:ascii="Century Gothic" w:hAnsi="Century Gothic" w:cs="Arial"/>
          <w:bCs/>
          <w:sz w:val="20"/>
          <w:szCs w:val="20"/>
        </w:rPr>
      </w:pPr>
      <w:r w:rsidRPr="00B35C59">
        <w:rPr>
          <w:rFonts w:ascii="Century Gothic" w:hAnsi="Century Gothic" w:cs="Arial"/>
          <w:bCs/>
          <w:sz w:val="20"/>
          <w:szCs w:val="20"/>
        </w:rPr>
        <w:t xml:space="preserve">Working collaboratively with school so that children receive consistent messages about how to behave at home, school and in the community. </w:t>
      </w:r>
    </w:p>
    <w:p w14:paraId="76C5B387" w14:textId="77777777" w:rsidR="002A41D5" w:rsidRPr="00B35C59" w:rsidRDefault="002A41D5" w:rsidP="002A41D5">
      <w:pPr>
        <w:rPr>
          <w:rFonts w:ascii="Century Gothic" w:hAnsi="Century Gothic" w:cs="Arial"/>
          <w:bCs/>
          <w:sz w:val="20"/>
          <w:szCs w:val="20"/>
        </w:rPr>
      </w:pPr>
    </w:p>
    <w:p w14:paraId="025FD43C" w14:textId="77777777" w:rsidR="002A41D5" w:rsidRPr="00B35C59" w:rsidRDefault="002A41D5" w:rsidP="002A41D5">
      <w:pPr>
        <w:rPr>
          <w:rFonts w:ascii="Century Gothic" w:hAnsi="Century Gothic" w:cs="Arial"/>
          <w:b/>
          <w:sz w:val="20"/>
          <w:szCs w:val="20"/>
        </w:rPr>
      </w:pPr>
      <w:r w:rsidRPr="00B35C59">
        <w:rPr>
          <w:rFonts w:ascii="Century Gothic" w:hAnsi="Century Gothic" w:cs="Arial"/>
          <w:b/>
          <w:sz w:val="20"/>
          <w:szCs w:val="20"/>
        </w:rPr>
        <w:t>Children are responsible for:</w:t>
      </w:r>
    </w:p>
    <w:p w14:paraId="349CFD35" w14:textId="77777777" w:rsidR="00864066" w:rsidRPr="00B35C59" w:rsidRDefault="00864066" w:rsidP="002A41D5">
      <w:pPr>
        <w:rPr>
          <w:rFonts w:ascii="Century Gothic" w:hAnsi="Century Gothic" w:cs="Arial"/>
          <w:b/>
          <w:sz w:val="20"/>
          <w:szCs w:val="20"/>
        </w:rPr>
      </w:pPr>
    </w:p>
    <w:p w14:paraId="32E22030" w14:textId="77777777" w:rsidR="002A41D5" w:rsidRPr="00B35C59" w:rsidRDefault="002A41D5" w:rsidP="00D04593">
      <w:pPr>
        <w:pStyle w:val="ListParagraph"/>
        <w:numPr>
          <w:ilvl w:val="0"/>
          <w:numId w:val="28"/>
        </w:numPr>
        <w:rPr>
          <w:rFonts w:ascii="Century Gothic" w:hAnsi="Century Gothic" w:cs="Arial"/>
          <w:b/>
          <w:sz w:val="20"/>
          <w:szCs w:val="20"/>
        </w:rPr>
      </w:pPr>
      <w:r w:rsidRPr="00B35C59">
        <w:rPr>
          <w:rFonts w:ascii="Century Gothic" w:hAnsi="Century Gothic" w:cs="Arial"/>
          <w:bCs/>
          <w:sz w:val="20"/>
          <w:szCs w:val="20"/>
        </w:rPr>
        <w:t>Their own behaviour both inside school and out in the wider community.</w:t>
      </w:r>
    </w:p>
    <w:p w14:paraId="7BEDA907" w14:textId="40AC73C5" w:rsidR="002A41D5" w:rsidRPr="00B35C59" w:rsidRDefault="002A41D5" w:rsidP="00D04593">
      <w:pPr>
        <w:pStyle w:val="ListParagraph"/>
        <w:numPr>
          <w:ilvl w:val="0"/>
          <w:numId w:val="28"/>
        </w:numPr>
        <w:rPr>
          <w:rFonts w:ascii="Century Gothic" w:hAnsi="Century Gothic" w:cs="Arial"/>
          <w:b/>
          <w:sz w:val="20"/>
          <w:szCs w:val="20"/>
        </w:rPr>
      </w:pPr>
      <w:r w:rsidRPr="00B35C59">
        <w:rPr>
          <w:rFonts w:ascii="Century Gothic" w:hAnsi="Century Gothic" w:cs="Arial"/>
          <w:bCs/>
          <w:sz w:val="20"/>
          <w:szCs w:val="20"/>
        </w:rPr>
        <w:t>Reporting any unacceptable behaviour to a member of staff.</w:t>
      </w:r>
    </w:p>
    <w:p w14:paraId="129EB795" w14:textId="77777777" w:rsidR="00DC5925" w:rsidRPr="00B35C59" w:rsidRDefault="00DC5925" w:rsidP="002A41D5">
      <w:pPr>
        <w:rPr>
          <w:rFonts w:ascii="Century Gothic" w:hAnsi="Century Gothic" w:cs="Arial"/>
          <w:bCs/>
          <w:sz w:val="20"/>
          <w:szCs w:val="20"/>
        </w:rPr>
      </w:pPr>
    </w:p>
    <w:p w14:paraId="13C295F8" w14:textId="6DF57D0F" w:rsidR="002A41D5" w:rsidRPr="00B35C59" w:rsidRDefault="002A41D5" w:rsidP="002A41D5">
      <w:pPr>
        <w:rPr>
          <w:rFonts w:ascii="Century Gothic" w:hAnsi="Century Gothic" w:cs="Arial"/>
          <w:b/>
          <w:sz w:val="20"/>
          <w:szCs w:val="20"/>
        </w:rPr>
      </w:pPr>
      <w:r w:rsidRPr="00B35C59">
        <w:rPr>
          <w:rFonts w:ascii="Century Gothic" w:hAnsi="Century Gothic" w:cs="Arial"/>
          <w:b/>
          <w:sz w:val="20"/>
          <w:szCs w:val="20"/>
        </w:rPr>
        <w:t>Staff induction, development and support</w:t>
      </w:r>
      <w:r w:rsidR="00DC5925" w:rsidRPr="00B35C59">
        <w:rPr>
          <w:rFonts w:ascii="Century Gothic" w:hAnsi="Century Gothic" w:cs="Arial"/>
          <w:b/>
          <w:sz w:val="20"/>
          <w:szCs w:val="20"/>
        </w:rPr>
        <w:t>:</w:t>
      </w:r>
    </w:p>
    <w:p w14:paraId="7DA9D278" w14:textId="77777777" w:rsidR="00864066" w:rsidRPr="00B35C59" w:rsidRDefault="00864066" w:rsidP="002A41D5">
      <w:pPr>
        <w:rPr>
          <w:rFonts w:ascii="Century Gothic" w:hAnsi="Century Gothic" w:cs="Arial"/>
          <w:b/>
          <w:sz w:val="20"/>
          <w:szCs w:val="20"/>
        </w:rPr>
      </w:pPr>
    </w:p>
    <w:p w14:paraId="5E3E54AC" w14:textId="14E44F19" w:rsidR="002A41D5" w:rsidRPr="00B35C59" w:rsidRDefault="002A41D5" w:rsidP="00D04593">
      <w:pPr>
        <w:pStyle w:val="ListParagraph"/>
        <w:numPr>
          <w:ilvl w:val="0"/>
          <w:numId w:val="27"/>
        </w:numPr>
        <w:rPr>
          <w:rFonts w:ascii="Century Gothic" w:hAnsi="Century Gothic" w:cs="Arial"/>
          <w:bCs/>
          <w:sz w:val="20"/>
          <w:szCs w:val="20"/>
        </w:rPr>
      </w:pPr>
      <w:r w:rsidRPr="00B35C59">
        <w:rPr>
          <w:rFonts w:ascii="Century Gothic" w:hAnsi="Century Gothic" w:cs="Arial"/>
          <w:bCs/>
          <w:sz w:val="20"/>
          <w:szCs w:val="20"/>
        </w:rPr>
        <w:t>All new staff will be inducted clearly into the school’s behaviour culture to ensure they understand its rules and routines and how best to support all children to participate in creating the culture of the school. Staff will be provided with bespoke training, where necessary, on the needs of children at the school to enable behaviour to be managed consistently.</w:t>
      </w:r>
    </w:p>
    <w:p w14:paraId="6DD9A512" w14:textId="77777777" w:rsidR="00DC5925" w:rsidRPr="00B35C59" w:rsidRDefault="002A41D5" w:rsidP="00D04593">
      <w:pPr>
        <w:pStyle w:val="ListParagraph"/>
        <w:numPr>
          <w:ilvl w:val="0"/>
          <w:numId w:val="27"/>
        </w:numPr>
        <w:rPr>
          <w:rFonts w:ascii="Century Gothic" w:hAnsi="Century Gothic" w:cs="Arial"/>
          <w:bCs/>
          <w:sz w:val="20"/>
          <w:szCs w:val="20"/>
        </w:rPr>
      </w:pPr>
      <w:r w:rsidRPr="00B35C59">
        <w:rPr>
          <w:rFonts w:ascii="Century Gothic" w:hAnsi="Century Gothic" w:cs="Arial"/>
          <w:bCs/>
          <w:sz w:val="20"/>
          <w:szCs w:val="20"/>
        </w:rPr>
        <w:t>The SLT will consider any appropriate training which is required for staff to meet their duties and functions in accordance with this policy, including on understanding matters which may affect</w:t>
      </w:r>
      <w:r w:rsidR="00DC5925" w:rsidRPr="00B35C59">
        <w:rPr>
          <w:rFonts w:ascii="Century Gothic" w:hAnsi="Century Gothic" w:cs="Arial"/>
          <w:bCs/>
          <w:sz w:val="20"/>
          <w:szCs w:val="20"/>
        </w:rPr>
        <w:t xml:space="preserve"> </w:t>
      </w:r>
      <w:r w:rsidRPr="00B35C59">
        <w:rPr>
          <w:rFonts w:ascii="Century Gothic" w:hAnsi="Century Gothic" w:cs="Arial"/>
          <w:bCs/>
          <w:sz w:val="20"/>
          <w:szCs w:val="20"/>
        </w:rPr>
        <w:t>a child’s behaviour, e.g. SEND and mental health needs.</w:t>
      </w:r>
    </w:p>
    <w:p w14:paraId="40BA3800" w14:textId="687A8061" w:rsidR="002A41D5" w:rsidRPr="00B35C59" w:rsidRDefault="00DC5925" w:rsidP="00D04593">
      <w:pPr>
        <w:pStyle w:val="ListParagraph"/>
        <w:numPr>
          <w:ilvl w:val="0"/>
          <w:numId w:val="27"/>
        </w:numPr>
        <w:rPr>
          <w:rFonts w:ascii="Century Gothic" w:hAnsi="Century Gothic" w:cs="Arial"/>
          <w:bCs/>
          <w:sz w:val="20"/>
          <w:szCs w:val="20"/>
        </w:rPr>
      </w:pPr>
      <w:r w:rsidRPr="00B35C59">
        <w:rPr>
          <w:rFonts w:ascii="Century Gothic" w:hAnsi="Century Gothic" w:cs="Arial"/>
          <w:bCs/>
          <w:sz w:val="20"/>
          <w:szCs w:val="20"/>
        </w:rPr>
        <w:t>M</w:t>
      </w:r>
      <w:r w:rsidR="002A41D5" w:rsidRPr="00B35C59">
        <w:rPr>
          <w:rFonts w:ascii="Century Gothic" w:hAnsi="Century Gothic" w:cs="Arial"/>
          <w:bCs/>
          <w:sz w:val="20"/>
          <w:szCs w:val="20"/>
        </w:rPr>
        <w:t>embers of staff who have, or are aspiring to have, responsibilities for leading behaviour or supporting child wellbeing will be supported to undertake any relevant training or qualifications.</w:t>
      </w:r>
    </w:p>
    <w:p w14:paraId="4DB7BBEE" w14:textId="5EE3F350" w:rsidR="002A41D5" w:rsidRPr="00B35C59" w:rsidRDefault="002A41D5" w:rsidP="00D04593">
      <w:pPr>
        <w:pStyle w:val="ListParagraph"/>
        <w:numPr>
          <w:ilvl w:val="0"/>
          <w:numId w:val="27"/>
        </w:numPr>
        <w:rPr>
          <w:rFonts w:ascii="Century Gothic" w:hAnsi="Century Gothic" w:cs="Arial"/>
          <w:bCs/>
          <w:sz w:val="20"/>
          <w:szCs w:val="20"/>
        </w:rPr>
      </w:pPr>
      <w:r w:rsidRPr="00B35C59">
        <w:rPr>
          <w:rFonts w:ascii="Century Gothic" w:hAnsi="Century Gothic" w:cs="Arial"/>
          <w:bCs/>
          <w:sz w:val="20"/>
          <w:szCs w:val="20"/>
        </w:rPr>
        <w:t xml:space="preserve">The SLT and the </w:t>
      </w:r>
      <w:r w:rsidR="00DC5925" w:rsidRPr="00B35C59">
        <w:rPr>
          <w:rFonts w:ascii="Century Gothic" w:hAnsi="Century Gothic" w:cs="Arial"/>
          <w:bCs/>
          <w:sz w:val="20"/>
          <w:szCs w:val="20"/>
        </w:rPr>
        <w:t>H</w:t>
      </w:r>
      <w:r w:rsidRPr="00B35C59">
        <w:rPr>
          <w:rFonts w:ascii="Century Gothic" w:hAnsi="Century Gothic" w:cs="Arial"/>
          <w:bCs/>
          <w:sz w:val="20"/>
          <w:szCs w:val="20"/>
        </w:rPr>
        <w:t>eadteacher will review staff training needs annually, and in response to any serious or persistent behaviour issues disrupting the running of the school.</w:t>
      </w:r>
    </w:p>
    <w:p w14:paraId="4EC1B672" w14:textId="78810289" w:rsidR="00F04921" w:rsidRPr="00B35C59" w:rsidRDefault="00F04921" w:rsidP="00E610BD">
      <w:pPr>
        <w:rPr>
          <w:rFonts w:ascii="Century Gothic" w:hAnsi="Century Gothic" w:cs="Arial"/>
          <w:b/>
          <w:sz w:val="20"/>
          <w:szCs w:val="20"/>
          <w:u w:val="single"/>
        </w:rPr>
      </w:pPr>
    </w:p>
    <w:p w14:paraId="084B3AC8" w14:textId="77777777" w:rsidR="00F04921" w:rsidRPr="00B35C59" w:rsidRDefault="00F04921" w:rsidP="00E610BD">
      <w:pPr>
        <w:rPr>
          <w:rFonts w:ascii="Century Gothic" w:hAnsi="Century Gothic" w:cs="Arial"/>
          <w:b/>
          <w:sz w:val="20"/>
          <w:szCs w:val="20"/>
          <w:u w:val="single"/>
        </w:rPr>
      </w:pPr>
    </w:p>
    <w:p w14:paraId="13734037" w14:textId="6EFFCCC3" w:rsidR="00CA70BD" w:rsidRPr="00B35C59" w:rsidRDefault="00CA70BD" w:rsidP="00E610BD">
      <w:pPr>
        <w:rPr>
          <w:rFonts w:ascii="Century Gothic" w:hAnsi="Century Gothic" w:cs="Arial"/>
          <w:b/>
          <w:sz w:val="20"/>
          <w:szCs w:val="20"/>
          <w:u w:val="single"/>
        </w:rPr>
      </w:pPr>
      <w:r w:rsidRPr="00B35C59">
        <w:rPr>
          <w:rFonts w:ascii="Century Gothic" w:hAnsi="Century Gothic" w:cs="Arial"/>
          <w:b/>
          <w:sz w:val="20"/>
          <w:szCs w:val="20"/>
          <w:u w:val="single"/>
        </w:rPr>
        <w:t>Introduction</w:t>
      </w:r>
    </w:p>
    <w:p w14:paraId="477332F4" w14:textId="77777777" w:rsidR="00CA70BD" w:rsidRPr="00B35C59" w:rsidRDefault="00CA70BD" w:rsidP="00E610BD">
      <w:pPr>
        <w:rPr>
          <w:rFonts w:ascii="Century Gothic" w:hAnsi="Century Gothic" w:cs="Arial"/>
          <w:b/>
          <w:sz w:val="20"/>
          <w:szCs w:val="20"/>
        </w:rPr>
      </w:pPr>
    </w:p>
    <w:p w14:paraId="2976A497" w14:textId="56E852D9" w:rsidR="00715867" w:rsidRPr="00B35C59" w:rsidRDefault="00CA70BD" w:rsidP="00E610BD">
      <w:pPr>
        <w:rPr>
          <w:rFonts w:ascii="Century Gothic" w:hAnsi="Century Gothic" w:cs="Arial"/>
          <w:sz w:val="20"/>
          <w:szCs w:val="20"/>
        </w:rPr>
      </w:pPr>
      <w:r w:rsidRPr="00B35C59">
        <w:rPr>
          <w:rFonts w:ascii="Century Gothic" w:hAnsi="Century Gothic" w:cs="Arial"/>
          <w:sz w:val="20"/>
          <w:szCs w:val="20"/>
        </w:rPr>
        <w:t>It is a primary aim of our school that every member of the school community feels valued and respected, and that each person is treated fairly and well. We are a caring</w:t>
      </w:r>
      <w:r w:rsidR="00F04C8D" w:rsidRPr="00B35C59">
        <w:rPr>
          <w:rFonts w:ascii="Century Gothic" w:hAnsi="Century Gothic" w:cs="Arial"/>
          <w:sz w:val="20"/>
          <w:szCs w:val="20"/>
        </w:rPr>
        <w:t xml:space="preserve"> school</w:t>
      </w:r>
      <w:r w:rsidRPr="00B35C59">
        <w:rPr>
          <w:rFonts w:ascii="Century Gothic" w:hAnsi="Century Gothic" w:cs="Arial"/>
          <w:sz w:val="20"/>
          <w:szCs w:val="20"/>
        </w:rPr>
        <w:t xml:space="preserve"> community, whose values are built </w:t>
      </w:r>
      <w:r w:rsidR="00715867" w:rsidRPr="00B35C59">
        <w:rPr>
          <w:rFonts w:ascii="Century Gothic" w:hAnsi="Century Gothic" w:cs="Arial"/>
          <w:sz w:val="20"/>
          <w:szCs w:val="20"/>
        </w:rPr>
        <w:t>upon the British values of</w:t>
      </w:r>
      <w:r w:rsidR="00FF6210" w:rsidRPr="00B35C59">
        <w:rPr>
          <w:rFonts w:ascii="Century Gothic" w:hAnsi="Century Gothic" w:cs="Arial"/>
          <w:sz w:val="20"/>
          <w:szCs w:val="20"/>
        </w:rPr>
        <w:t>:</w:t>
      </w:r>
    </w:p>
    <w:p w14:paraId="29BF2EE4" w14:textId="77777777" w:rsidR="00FF6210" w:rsidRPr="00B35C59" w:rsidRDefault="00FF6210" w:rsidP="00E610BD">
      <w:pPr>
        <w:rPr>
          <w:rFonts w:ascii="Century Gothic" w:hAnsi="Century Gothic" w:cs="Arial"/>
          <w:sz w:val="20"/>
          <w:szCs w:val="20"/>
        </w:rPr>
      </w:pPr>
    </w:p>
    <w:p w14:paraId="4795088D" w14:textId="630108A6" w:rsidR="00715867" w:rsidRPr="00B35C59" w:rsidRDefault="00715867" w:rsidP="00D04593">
      <w:pPr>
        <w:pStyle w:val="ListParagraph"/>
        <w:numPr>
          <w:ilvl w:val="0"/>
          <w:numId w:val="26"/>
        </w:numPr>
        <w:rPr>
          <w:rFonts w:ascii="Century Gothic" w:hAnsi="Century Gothic"/>
          <w:sz w:val="20"/>
          <w:szCs w:val="20"/>
        </w:rPr>
      </w:pPr>
      <w:r w:rsidRPr="00B35C59">
        <w:rPr>
          <w:rFonts w:ascii="Century Gothic" w:hAnsi="Century Gothic"/>
          <w:sz w:val="20"/>
          <w:szCs w:val="20"/>
        </w:rPr>
        <w:t>Democracy</w:t>
      </w:r>
    </w:p>
    <w:p w14:paraId="3B75DEF1" w14:textId="39B5C6EF" w:rsidR="00715867" w:rsidRPr="00B35C59" w:rsidRDefault="00715867" w:rsidP="00D04593">
      <w:pPr>
        <w:pStyle w:val="ListParagraph"/>
        <w:numPr>
          <w:ilvl w:val="0"/>
          <w:numId w:val="26"/>
        </w:numPr>
        <w:rPr>
          <w:rFonts w:ascii="Century Gothic" w:hAnsi="Century Gothic"/>
          <w:sz w:val="20"/>
          <w:szCs w:val="20"/>
        </w:rPr>
      </w:pPr>
      <w:r w:rsidRPr="00B35C59">
        <w:rPr>
          <w:rFonts w:ascii="Century Gothic" w:hAnsi="Century Gothic"/>
          <w:sz w:val="20"/>
          <w:szCs w:val="20"/>
        </w:rPr>
        <w:t>The rule of law</w:t>
      </w:r>
    </w:p>
    <w:p w14:paraId="33F69599" w14:textId="0D9D979E" w:rsidR="00715867" w:rsidRPr="00B35C59" w:rsidRDefault="00715867" w:rsidP="00D04593">
      <w:pPr>
        <w:pStyle w:val="ListParagraph"/>
        <w:numPr>
          <w:ilvl w:val="0"/>
          <w:numId w:val="26"/>
        </w:numPr>
        <w:rPr>
          <w:rFonts w:ascii="Century Gothic" w:hAnsi="Century Gothic"/>
          <w:sz w:val="20"/>
          <w:szCs w:val="20"/>
        </w:rPr>
      </w:pPr>
      <w:r w:rsidRPr="00B35C59">
        <w:rPr>
          <w:rFonts w:ascii="Century Gothic" w:hAnsi="Century Gothic"/>
          <w:sz w:val="20"/>
          <w:szCs w:val="20"/>
        </w:rPr>
        <w:t>Individual liberty</w:t>
      </w:r>
    </w:p>
    <w:p w14:paraId="15D5E474" w14:textId="4AE97C28" w:rsidR="00715867" w:rsidRPr="00B35C59" w:rsidRDefault="00715867" w:rsidP="00D04593">
      <w:pPr>
        <w:pStyle w:val="ListParagraph"/>
        <w:numPr>
          <w:ilvl w:val="0"/>
          <w:numId w:val="26"/>
        </w:numPr>
        <w:rPr>
          <w:rFonts w:ascii="Century Gothic" w:hAnsi="Century Gothic"/>
          <w:sz w:val="20"/>
          <w:szCs w:val="20"/>
        </w:rPr>
      </w:pPr>
      <w:r w:rsidRPr="00B35C59">
        <w:rPr>
          <w:rFonts w:ascii="Century Gothic" w:hAnsi="Century Gothic"/>
          <w:sz w:val="20"/>
          <w:szCs w:val="20"/>
        </w:rPr>
        <w:t>Mutual respect for and tolerance of those with different faiths and beliefs and for those without faith.</w:t>
      </w:r>
    </w:p>
    <w:p w14:paraId="7A4CDF6C" w14:textId="77777777" w:rsidR="00FF6210" w:rsidRPr="00B35C59" w:rsidRDefault="00FF6210" w:rsidP="00FF6210">
      <w:pPr>
        <w:pStyle w:val="ListParagraph"/>
        <w:rPr>
          <w:rFonts w:ascii="Century Gothic" w:hAnsi="Century Gothic"/>
          <w:sz w:val="20"/>
          <w:szCs w:val="20"/>
        </w:rPr>
      </w:pPr>
    </w:p>
    <w:p w14:paraId="49A9EFC3" w14:textId="71CE453D" w:rsidR="00CA70BD" w:rsidRPr="00B35C59" w:rsidRDefault="00CA70BD" w:rsidP="00E610BD">
      <w:pPr>
        <w:rPr>
          <w:rFonts w:ascii="Century Gothic" w:hAnsi="Century Gothic" w:cs="Arial"/>
          <w:sz w:val="20"/>
          <w:szCs w:val="20"/>
        </w:rPr>
      </w:pPr>
      <w:r w:rsidRPr="00B35C59">
        <w:rPr>
          <w:rFonts w:ascii="Century Gothic" w:hAnsi="Century Gothic" w:cs="Arial"/>
          <w:sz w:val="20"/>
          <w:szCs w:val="20"/>
        </w:rPr>
        <w:t>The school behaviour policy is therefore designed to support the way in which all members of the school can live and work together in a supportive way. It aims to promote an environment where everyone feels happy, safe and secure.</w:t>
      </w:r>
    </w:p>
    <w:p w14:paraId="175FD978" w14:textId="77777777" w:rsidR="00676EB9" w:rsidRPr="00B35C59" w:rsidRDefault="00676EB9" w:rsidP="00E610BD">
      <w:pPr>
        <w:rPr>
          <w:rFonts w:ascii="Century Gothic" w:hAnsi="Century Gothic" w:cs="Arial"/>
          <w:sz w:val="20"/>
          <w:szCs w:val="20"/>
        </w:rPr>
      </w:pPr>
    </w:p>
    <w:p w14:paraId="53268AF6" w14:textId="77777777" w:rsidR="00676EB9" w:rsidRPr="00B35C59" w:rsidRDefault="00676EB9" w:rsidP="00676EB9">
      <w:pPr>
        <w:rPr>
          <w:rFonts w:ascii="Century Gothic" w:hAnsi="Century Gothic" w:cs="Arial"/>
          <w:sz w:val="20"/>
          <w:szCs w:val="20"/>
        </w:rPr>
      </w:pPr>
      <w:r w:rsidRPr="00B35C59">
        <w:rPr>
          <w:rFonts w:ascii="Century Gothic" w:hAnsi="Century Gothic" w:cs="Arial"/>
          <w:sz w:val="20"/>
          <w:szCs w:val="20"/>
        </w:rPr>
        <w:t>The behaviour policy</w:t>
      </w:r>
      <w:r w:rsidR="001E33AC" w:rsidRPr="00B35C59">
        <w:rPr>
          <w:rFonts w:ascii="Century Gothic" w:hAnsi="Century Gothic" w:cs="Arial"/>
          <w:sz w:val="20"/>
          <w:szCs w:val="20"/>
        </w:rPr>
        <w:t xml:space="preserve"> is in line with the DFE Behaviour and Discipline guidance, January 2016 and</w:t>
      </w:r>
      <w:r w:rsidRPr="00B35C59">
        <w:rPr>
          <w:rFonts w:ascii="Century Gothic" w:hAnsi="Century Gothic" w:cs="Arial"/>
          <w:sz w:val="20"/>
          <w:szCs w:val="20"/>
        </w:rPr>
        <w:t xml:space="preserve"> </w:t>
      </w:r>
      <w:r w:rsidR="001E33AC" w:rsidRPr="00B35C59">
        <w:rPr>
          <w:rFonts w:ascii="Century Gothic" w:hAnsi="Century Gothic" w:cs="Arial"/>
          <w:sz w:val="20"/>
          <w:szCs w:val="20"/>
        </w:rPr>
        <w:t xml:space="preserve">acknowledges </w:t>
      </w:r>
      <w:r w:rsidRPr="00B35C59">
        <w:rPr>
          <w:rFonts w:ascii="Century Gothic" w:hAnsi="Century Gothic" w:cs="Arial"/>
          <w:sz w:val="20"/>
          <w:szCs w:val="20"/>
        </w:rPr>
        <w:t>the school’s legal duties under the Equality Act 2010, in respect of safeguarding and in respect of pupils with special educational needs (SEN).</w:t>
      </w:r>
    </w:p>
    <w:p w14:paraId="08ADEC51" w14:textId="77777777" w:rsidR="001E33AC" w:rsidRPr="00B35C59" w:rsidRDefault="001E33AC" w:rsidP="00676EB9">
      <w:pPr>
        <w:rPr>
          <w:rFonts w:ascii="Century Gothic" w:hAnsi="Century Gothic" w:cs="Arial"/>
          <w:sz w:val="20"/>
          <w:szCs w:val="20"/>
        </w:rPr>
      </w:pPr>
    </w:p>
    <w:p w14:paraId="06E8B5B0" w14:textId="19DC88DA" w:rsidR="00D95C87" w:rsidRPr="00B35C59" w:rsidRDefault="00CA70BD" w:rsidP="00D95C87">
      <w:pPr>
        <w:rPr>
          <w:rFonts w:ascii="Century Gothic" w:hAnsi="Century Gothic"/>
          <w:sz w:val="20"/>
          <w:szCs w:val="20"/>
        </w:rPr>
      </w:pPr>
      <w:r w:rsidRPr="00B35C59">
        <w:rPr>
          <w:rFonts w:ascii="Century Gothic" w:hAnsi="Century Gothic"/>
          <w:sz w:val="20"/>
          <w:szCs w:val="20"/>
        </w:rPr>
        <w:t xml:space="preserve">The school has </w:t>
      </w:r>
      <w:r w:rsidR="00FA0674" w:rsidRPr="00B35C59">
        <w:rPr>
          <w:rFonts w:ascii="Century Gothic" w:hAnsi="Century Gothic"/>
          <w:sz w:val="20"/>
          <w:szCs w:val="20"/>
        </w:rPr>
        <w:t>four core values which promote good</w:t>
      </w:r>
      <w:r w:rsidRPr="00B35C59">
        <w:rPr>
          <w:rFonts w:ascii="Century Gothic" w:hAnsi="Century Gothic"/>
          <w:sz w:val="20"/>
          <w:szCs w:val="20"/>
        </w:rPr>
        <w:t xml:space="preserve"> relationships</w:t>
      </w:r>
      <w:r w:rsidR="00D95C87" w:rsidRPr="00B35C59">
        <w:rPr>
          <w:rFonts w:ascii="Century Gothic" w:hAnsi="Century Gothic"/>
          <w:sz w:val="20"/>
          <w:szCs w:val="20"/>
        </w:rPr>
        <w:t>:</w:t>
      </w:r>
    </w:p>
    <w:p w14:paraId="561EA966" w14:textId="77777777" w:rsidR="00864066" w:rsidRPr="00B35C59" w:rsidRDefault="00864066" w:rsidP="00D95C87">
      <w:pPr>
        <w:rPr>
          <w:rFonts w:ascii="Century Gothic" w:hAnsi="Century Gothic"/>
          <w:sz w:val="20"/>
          <w:szCs w:val="20"/>
        </w:rPr>
      </w:pPr>
    </w:p>
    <w:p w14:paraId="3C7AD8BB" w14:textId="6DA40BF5" w:rsidR="00D95C87" w:rsidRPr="00B35C59" w:rsidRDefault="00D95C87" w:rsidP="00D04593">
      <w:pPr>
        <w:pStyle w:val="ListParagraph"/>
        <w:numPr>
          <w:ilvl w:val="0"/>
          <w:numId w:val="25"/>
        </w:numPr>
        <w:rPr>
          <w:rFonts w:ascii="Century Gothic" w:hAnsi="Century Gothic"/>
          <w:sz w:val="20"/>
          <w:szCs w:val="20"/>
        </w:rPr>
      </w:pPr>
      <w:r w:rsidRPr="00B35C59">
        <w:rPr>
          <w:rFonts w:ascii="Century Gothic" w:hAnsi="Century Gothic"/>
          <w:b/>
          <w:bCs/>
          <w:sz w:val="20"/>
          <w:szCs w:val="20"/>
        </w:rPr>
        <w:t>Pride:</w:t>
      </w:r>
      <w:r w:rsidRPr="00B35C59">
        <w:rPr>
          <w:rFonts w:ascii="Century Gothic" w:hAnsi="Century Gothic"/>
          <w:sz w:val="20"/>
          <w:szCs w:val="20"/>
        </w:rPr>
        <w:t xml:space="preserve"> We want everyone to be proud of themselves, each other, and their achievements</w:t>
      </w:r>
    </w:p>
    <w:p w14:paraId="216B6FE0" w14:textId="69E02B90" w:rsidR="00D95C87" w:rsidRPr="00B35C59" w:rsidRDefault="00D95C87" w:rsidP="00D04593">
      <w:pPr>
        <w:pStyle w:val="ListParagraph"/>
        <w:numPr>
          <w:ilvl w:val="0"/>
          <w:numId w:val="25"/>
        </w:numPr>
        <w:rPr>
          <w:rFonts w:ascii="Century Gothic" w:hAnsi="Century Gothic"/>
          <w:sz w:val="20"/>
          <w:szCs w:val="20"/>
        </w:rPr>
      </w:pPr>
      <w:r w:rsidRPr="00B35C59">
        <w:rPr>
          <w:rFonts w:ascii="Century Gothic" w:hAnsi="Century Gothic"/>
          <w:b/>
          <w:bCs/>
          <w:sz w:val="20"/>
          <w:szCs w:val="20"/>
        </w:rPr>
        <w:t>Enjoyment:</w:t>
      </w:r>
      <w:r w:rsidRPr="00B35C59">
        <w:rPr>
          <w:rFonts w:ascii="Century Gothic" w:hAnsi="Century Gothic"/>
          <w:sz w:val="20"/>
          <w:szCs w:val="20"/>
        </w:rPr>
        <w:t xml:space="preserve"> We want everyone to enjoy learning and turn their imagination into reality. To be able to generate and extend ideas, explore possibilities and make connections.</w:t>
      </w:r>
    </w:p>
    <w:p w14:paraId="41528642" w14:textId="4ADDEF5F" w:rsidR="00D95C87" w:rsidRPr="00B35C59" w:rsidRDefault="00D95C87" w:rsidP="00D04593">
      <w:pPr>
        <w:pStyle w:val="ListParagraph"/>
        <w:numPr>
          <w:ilvl w:val="0"/>
          <w:numId w:val="25"/>
        </w:numPr>
        <w:rPr>
          <w:rFonts w:ascii="Century Gothic" w:hAnsi="Century Gothic"/>
          <w:sz w:val="20"/>
          <w:szCs w:val="20"/>
        </w:rPr>
      </w:pPr>
      <w:r w:rsidRPr="00B35C59">
        <w:rPr>
          <w:rFonts w:ascii="Century Gothic" w:hAnsi="Century Gothic"/>
          <w:b/>
          <w:bCs/>
          <w:sz w:val="20"/>
          <w:szCs w:val="20"/>
        </w:rPr>
        <w:t>Achievement:</w:t>
      </w:r>
      <w:r w:rsidRPr="00B35C59">
        <w:rPr>
          <w:rFonts w:ascii="Century Gothic" w:hAnsi="Century Gothic"/>
          <w:sz w:val="20"/>
          <w:szCs w:val="20"/>
        </w:rPr>
        <w:t xml:space="preserve"> We want everyone to have ambition and strive to not only achieve their best but continually seek ways of improving beyond that.</w:t>
      </w:r>
    </w:p>
    <w:p w14:paraId="4A0A0CA4" w14:textId="738B0A93" w:rsidR="00D95C87" w:rsidRPr="00B35C59" w:rsidRDefault="00D95C87" w:rsidP="00D04593">
      <w:pPr>
        <w:pStyle w:val="ListParagraph"/>
        <w:numPr>
          <w:ilvl w:val="0"/>
          <w:numId w:val="25"/>
        </w:numPr>
        <w:rPr>
          <w:rFonts w:ascii="Century Gothic" w:hAnsi="Century Gothic"/>
          <w:sz w:val="20"/>
          <w:szCs w:val="20"/>
        </w:rPr>
      </w:pPr>
      <w:r w:rsidRPr="00B35C59">
        <w:rPr>
          <w:rFonts w:ascii="Century Gothic" w:hAnsi="Century Gothic"/>
          <w:b/>
          <w:bCs/>
          <w:sz w:val="20"/>
          <w:szCs w:val="20"/>
        </w:rPr>
        <w:t>Respect:</w:t>
      </w:r>
      <w:r w:rsidRPr="00B35C59">
        <w:rPr>
          <w:rFonts w:ascii="Century Gothic" w:hAnsi="Century Gothic"/>
          <w:sz w:val="20"/>
          <w:szCs w:val="20"/>
        </w:rPr>
        <w:t xml:space="preserve"> We want everyone to value and celebrate diversity and difference in their learning, relationships and interactions.</w:t>
      </w:r>
    </w:p>
    <w:p w14:paraId="0BB3E9F5" w14:textId="77777777" w:rsidR="00D95C87" w:rsidRPr="00B35C59" w:rsidRDefault="00D95C87" w:rsidP="00D95C87">
      <w:pPr>
        <w:rPr>
          <w:rFonts w:ascii="Century Gothic" w:hAnsi="Century Gothic"/>
          <w:sz w:val="20"/>
          <w:szCs w:val="20"/>
        </w:rPr>
      </w:pPr>
    </w:p>
    <w:p w14:paraId="134F96F3" w14:textId="20051220" w:rsidR="00E610BD" w:rsidRPr="00B35C59" w:rsidRDefault="00D95C87" w:rsidP="00D95C87">
      <w:pPr>
        <w:rPr>
          <w:rFonts w:ascii="Century Gothic" w:hAnsi="Century Gothic"/>
          <w:sz w:val="20"/>
          <w:szCs w:val="20"/>
        </w:rPr>
      </w:pPr>
      <w:r w:rsidRPr="00B35C59">
        <w:rPr>
          <w:rFonts w:ascii="Century Gothic" w:hAnsi="Century Gothic"/>
          <w:sz w:val="20"/>
          <w:szCs w:val="20"/>
        </w:rPr>
        <w:t>T</w:t>
      </w:r>
      <w:r w:rsidR="00FA0674" w:rsidRPr="00B35C59">
        <w:rPr>
          <w:rFonts w:ascii="Century Gothic" w:hAnsi="Century Gothic"/>
          <w:sz w:val="20"/>
          <w:szCs w:val="20"/>
        </w:rPr>
        <w:t xml:space="preserve">hese </w:t>
      </w:r>
      <w:r w:rsidRPr="00B35C59">
        <w:rPr>
          <w:rFonts w:ascii="Century Gothic" w:hAnsi="Century Gothic"/>
          <w:sz w:val="20"/>
          <w:szCs w:val="20"/>
        </w:rPr>
        <w:t xml:space="preserve">values </w:t>
      </w:r>
      <w:r w:rsidR="00FA0674" w:rsidRPr="00B35C59">
        <w:rPr>
          <w:rFonts w:ascii="Century Gothic" w:hAnsi="Century Gothic"/>
          <w:sz w:val="20"/>
          <w:szCs w:val="20"/>
        </w:rPr>
        <w:t>are supported by visible behaviour expectations</w:t>
      </w:r>
      <w:r w:rsidRPr="00B35C59">
        <w:rPr>
          <w:rFonts w:ascii="Century Gothic" w:hAnsi="Century Gothic"/>
          <w:sz w:val="20"/>
          <w:szCs w:val="20"/>
        </w:rPr>
        <w:t xml:space="preserve"> </w:t>
      </w:r>
      <w:r w:rsidR="00FA0674" w:rsidRPr="00B35C59">
        <w:rPr>
          <w:rFonts w:ascii="Century Gothic" w:hAnsi="Century Gothic"/>
          <w:sz w:val="20"/>
          <w:szCs w:val="20"/>
        </w:rPr>
        <w:t>on Zone Boards in every classroom</w:t>
      </w:r>
      <w:r w:rsidRPr="00B35C59">
        <w:rPr>
          <w:rFonts w:ascii="Century Gothic" w:hAnsi="Century Gothic"/>
          <w:sz w:val="20"/>
          <w:szCs w:val="20"/>
        </w:rPr>
        <w:t>, which</w:t>
      </w:r>
      <w:r w:rsidR="00FA0674" w:rsidRPr="00B35C59">
        <w:rPr>
          <w:rFonts w:ascii="Century Gothic" w:hAnsi="Century Gothic"/>
          <w:sz w:val="20"/>
          <w:szCs w:val="20"/>
        </w:rPr>
        <w:t xml:space="preserve"> help </w:t>
      </w:r>
      <w:r w:rsidRPr="00B35C59">
        <w:rPr>
          <w:rFonts w:ascii="Century Gothic" w:hAnsi="Century Gothic"/>
          <w:sz w:val="20"/>
          <w:szCs w:val="20"/>
        </w:rPr>
        <w:t xml:space="preserve">pupils </w:t>
      </w:r>
      <w:r w:rsidR="00FA0674" w:rsidRPr="00B35C59">
        <w:rPr>
          <w:rFonts w:ascii="Century Gothic" w:hAnsi="Century Gothic"/>
          <w:sz w:val="20"/>
          <w:szCs w:val="20"/>
        </w:rPr>
        <w:t xml:space="preserve">to recognise </w:t>
      </w:r>
      <w:r w:rsidRPr="00B35C59">
        <w:rPr>
          <w:rFonts w:ascii="Century Gothic" w:hAnsi="Century Gothic"/>
          <w:sz w:val="20"/>
          <w:szCs w:val="20"/>
        </w:rPr>
        <w:t>their</w:t>
      </w:r>
      <w:r w:rsidR="00FA0674" w:rsidRPr="00B35C59">
        <w:rPr>
          <w:rFonts w:ascii="Century Gothic" w:hAnsi="Century Gothic"/>
          <w:sz w:val="20"/>
          <w:szCs w:val="20"/>
        </w:rPr>
        <w:t xml:space="preserve"> different behaviours and whether they are appropriate in school or not.</w:t>
      </w:r>
      <w:r w:rsidRPr="00B35C59">
        <w:rPr>
          <w:rFonts w:ascii="Century Gothic" w:hAnsi="Century Gothic"/>
          <w:sz w:val="20"/>
          <w:szCs w:val="20"/>
        </w:rPr>
        <w:t xml:space="preserve"> </w:t>
      </w:r>
      <w:r w:rsidR="00FA0674" w:rsidRPr="00B35C59">
        <w:rPr>
          <w:rFonts w:ascii="Century Gothic" w:hAnsi="Century Gothic"/>
          <w:sz w:val="20"/>
          <w:szCs w:val="20"/>
        </w:rPr>
        <w:t>Green, Silver and Gold behaviours are rewarded with House Points.</w:t>
      </w:r>
      <w:r w:rsidRPr="00B35C59">
        <w:rPr>
          <w:rFonts w:ascii="Century Gothic" w:hAnsi="Century Gothic"/>
          <w:sz w:val="20"/>
          <w:szCs w:val="20"/>
        </w:rPr>
        <w:t xml:space="preserve"> </w:t>
      </w:r>
      <w:r w:rsidR="00FA0674" w:rsidRPr="00B35C59">
        <w:rPr>
          <w:rFonts w:ascii="Century Gothic" w:hAnsi="Century Gothic"/>
          <w:sz w:val="20"/>
          <w:szCs w:val="20"/>
        </w:rPr>
        <w:t xml:space="preserve">Orange and Red behaviours </w:t>
      </w:r>
      <w:r w:rsidRPr="00B35C59">
        <w:rPr>
          <w:rFonts w:ascii="Century Gothic" w:hAnsi="Century Gothic"/>
          <w:sz w:val="20"/>
          <w:szCs w:val="20"/>
        </w:rPr>
        <w:t xml:space="preserve">are </w:t>
      </w:r>
      <w:r w:rsidR="00FA0674" w:rsidRPr="00B35C59">
        <w:rPr>
          <w:rFonts w:ascii="Century Gothic" w:hAnsi="Century Gothic"/>
          <w:sz w:val="20"/>
          <w:szCs w:val="20"/>
        </w:rPr>
        <w:t xml:space="preserve">followed up with a </w:t>
      </w:r>
      <w:r w:rsidR="00FA0674" w:rsidRPr="00B35C59">
        <w:rPr>
          <w:rFonts w:ascii="Century Gothic" w:hAnsi="Century Gothic"/>
          <w:sz w:val="20"/>
          <w:szCs w:val="20"/>
        </w:rPr>
        <w:lastRenderedPageBreak/>
        <w:t>restorative behaviour approach to better support every child in successfully managing their own behaviour</w:t>
      </w:r>
      <w:r w:rsidRPr="00B35C59">
        <w:rPr>
          <w:rFonts w:ascii="Century Gothic" w:hAnsi="Century Gothic"/>
          <w:sz w:val="20"/>
          <w:szCs w:val="20"/>
        </w:rPr>
        <w:t xml:space="preserve"> </w:t>
      </w:r>
      <w:r w:rsidR="00CA70BD" w:rsidRPr="00B35C59">
        <w:rPr>
          <w:rFonts w:ascii="Century Gothic" w:hAnsi="Century Gothic"/>
          <w:sz w:val="20"/>
          <w:szCs w:val="20"/>
        </w:rPr>
        <w:t>so that people can work and play together in a supportive manner</w:t>
      </w:r>
      <w:r w:rsidR="00E54A24" w:rsidRPr="00B35C59">
        <w:rPr>
          <w:rFonts w:ascii="Century Gothic" w:hAnsi="Century Gothic"/>
          <w:sz w:val="20"/>
          <w:szCs w:val="20"/>
        </w:rPr>
        <w:t>:</w:t>
      </w:r>
    </w:p>
    <w:p w14:paraId="6F5EB29B" w14:textId="77777777" w:rsidR="00E610BD" w:rsidRPr="00B35C59" w:rsidRDefault="00E610BD" w:rsidP="00864066">
      <w:pPr>
        <w:pStyle w:val="aLCPBodytext"/>
        <w:rPr>
          <w:sz w:val="20"/>
          <w:szCs w:val="20"/>
        </w:rPr>
      </w:pPr>
    </w:p>
    <w:p w14:paraId="34EF6C19" w14:textId="6461D075" w:rsidR="00CA70BD" w:rsidRPr="00B35C59" w:rsidRDefault="00CA70BD" w:rsidP="00864066">
      <w:pPr>
        <w:pStyle w:val="aLCPBodytext"/>
        <w:rPr>
          <w:sz w:val="20"/>
          <w:szCs w:val="20"/>
          <w:u w:val="none"/>
        </w:rPr>
      </w:pPr>
      <w:r w:rsidRPr="00B35C59">
        <w:rPr>
          <w:sz w:val="20"/>
          <w:szCs w:val="20"/>
          <w:u w:val="none"/>
        </w:rPr>
        <w:t>These rules were d</w:t>
      </w:r>
      <w:r w:rsidR="00D95C87" w:rsidRPr="00B35C59">
        <w:rPr>
          <w:sz w:val="20"/>
          <w:szCs w:val="20"/>
          <w:u w:val="none"/>
        </w:rPr>
        <w:t>iscussed</w:t>
      </w:r>
      <w:r w:rsidRPr="00B35C59">
        <w:rPr>
          <w:sz w:val="20"/>
          <w:szCs w:val="20"/>
          <w:u w:val="none"/>
        </w:rPr>
        <w:t xml:space="preserve"> by the whole school. Staff and pupils </w:t>
      </w:r>
      <w:r w:rsidR="00D95C87" w:rsidRPr="00B35C59">
        <w:rPr>
          <w:sz w:val="20"/>
          <w:szCs w:val="20"/>
          <w:u w:val="none"/>
        </w:rPr>
        <w:t>routinely work</w:t>
      </w:r>
      <w:r w:rsidRPr="00B35C59">
        <w:rPr>
          <w:sz w:val="20"/>
          <w:szCs w:val="20"/>
          <w:u w:val="none"/>
        </w:rPr>
        <w:t xml:space="preserve"> together to discuss helpful and hurtful behaviours and how we could avoid the latter. This policy </w:t>
      </w:r>
      <w:r w:rsidR="00437B04" w:rsidRPr="00B35C59">
        <w:rPr>
          <w:sz w:val="20"/>
          <w:szCs w:val="20"/>
          <w:u w:val="none"/>
        </w:rPr>
        <w:t>supports the school community by</w:t>
      </w:r>
      <w:r w:rsidRPr="00B35C59">
        <w:rPr>
          <w:sz w:val="20"/>
          <w:szCs w:val="20"/>
          <w:u w:val="none"/>
        </w:rPr>
        <w:t xml:space="preserve"> aiming to allow everyone to work together in a</w:t>
      </w:r>
      <w:r w:rsidR="00790B50" w:rsidRPr="00B35C59">
        <w:rPr>
          <w:sz w:val="20"/>
          <w:szCs w:val="20"/>
          <w:u w:val="none"/>
        </w:rPr>
        <w:t>n effective and considerate way,</w:t>
      </w:r>
      <w:r w:rsidRPr="00B35C59">
        <w:rPr>
          <w:sz w:val="20"/>
          <w:szCs w:val="20"/>
          <w:u w:val="none"/>
        </w:rPr>
        <w:t xml:space="preserve"> to help </w:t>
      </w:r>
      <w:r w:rsidR="006E01AA" w:rsidRPr="00B35C59">
        <w:rPr>
          <w:sz w:val="20"/>
          <w:szCs w:val="20"/>
          <w:u w:val="none"/>
        </w:rPr>
        <w:t>pupils</w:t>
      </w:r>
      <w:r w:rsidRPr="00B35C59">
        <w:rPr>
          <w:sz w:val="20"/>
          <w:szCs w:val="20"/>
          <w:u w:val="none"/>
        </w:rPr>
        <w:t xml:space="preserve"> to grow in a safe and secure environment, and to become positive, responsible and increasingly independent members of the school community. </w:t>
      </w:r>
    </w:p>
    <w:p w14:paraId="6012C808" w14:textId="77777777" w:rsidR="00CA70BD" w:rsidRPr="00B35C59" w:rsidRDefault="00CA70BD" w:rsidP="00864066">
      <w:pPr>
        <w:pStyle w:val="aLCPBodytext"/>
        <w:rPr>
          <w:sz w:val="20"/>
          <w:szCs w:val="20"/>
          <w:u w:val="none"/>
        </w:rPr>
      </w:pPr>
    </w:p>
    <w:p w14:paraId="4B90C9A6" w14:textId="77777777" w:rsidR="00971E7D" w:rsidRPr="00B35C59" w:rsidRDefault="00CA70BD" w:rsidP="00864066">
      <w:pPr>
        <w:pStyle w:val="aLCPBodytext"/>
        <w:rPr>
          <w:sz w:val="20"/>
          <w:szCs w:val="20"/>
          <w:u w:val="none"/>
        </w:rPr>
      </w:pPr>
      <w:r w:rsidRPr="00B35C59">
        <w:rPr>
          <w:sz w:val="20"/>
          <w:szCs w:val="20"/>
          <w:u w:val="none"/>
        </w:rPr>
        <w:t xml:space="preserve">We treat all </w:t>
      </w:r>
      <w:r w:rsidR="006E01AA" w:rsidRPr="00B35C59">
        <w:rPr>
          <w:sz w:val="20"/>
          <w:szCs w:val="20"/>
          <w:u w:val="none"/>
        </w:rPr>
        <w:t>pupils</w:t>
      </w:r>
      <w:r w:rsidRPr="00B35C59">
        <w:rPr>
          <w:sz w:val="20"/>
          <w:szCs w:val="20"/>
          <w:u w:val="none"/>
        </w:rPr>
        <w:t xml:space="preserve"> fairly and apply this behaviour policy in a consistent way, it is vital that </w:t>
      </w:r>
      <w:r w:rsidR="006E01AA" w:rsidRPr="00B35C59">
        <w:rPr>
          <w:sz w:val="20"/>
          <w:szCs w:val="20"/>
          <w:u w:val="none"/>
        </w:rPr>
        <w:t>pupils</w:t>
      </w:r>
      <w:r w:rsidRPr="00B35C59">
        <w:rPr>
          <w:sz w:val="20"/>
          <w:szCs w:val="20"/>
          <w:u w:val="none"/>
        </w:rPr>
        <w:t xml:space="preserve"> understand these rules and that we apply them consistently. </w:t>
      </w:r>
      <w:r w:rsidR="006E01AA" w:rsidRPr="00B35C59">
        <w:rPr>
          <w:sz w:val="20"/>
          <w:szCs w:val="20"/>
          <w:u w:val="none"/>
        </w:rPr>
        <w:t>Pupils</w:t>
      </w:r>
      <w:r w:rsidRPr="00B35C59">
        <w:rPr>
          <w:sz w:val="20"/>
          <w:szCs w:val="20"/>
          <w:u w:val="none"/>
        </w:rPr>
        <w:t xml:space="preserve"> must be given clear warnings and reminded that they need to be responsible for their own choices and actions. </w:t>
      </w:r>
    </w:p>
    <w:p w14:paraId="62CE63E7" w14:textId="56E4EA9B" w:rsidR="0090581A" w:rsidRPr="00B35C59" w:rsidRDefault="00F0362F" w:rsidP="00864066">
      <w:pPr>
        <w:pStyle w:val="aLCPBodytext"/>
        <w:rPr>
          <w:sz w:val="20"/>
          <w:szCs w:val="20"/>
          <w:u w:val="none"/>
        </w:rPr>
      </w:pPr>
      <w:r w:rsidRPr="00B35C59">
        <w:rPr>
          <w:sz w:val="20"/>
          <w:szCs w:val="20"/>
          <w:u w:val="none"/>
        </w:rPr>
        <w:t>The school rewards good behaviour, as it believes that this will develop an ethos of kindness and co-operation. This policy is designed to promote good behaviour, rather than merely deter anti-social behaviour.</w:t>
      </w:r>
    </w:p>
    <w:p w14:paraId="1861F17C" w14:textId="4BE5353C" w:rsidR="256C080A" w:rsidRPr="00B35C59" w:rsidRDefault="256C080A" w:rsidP="00864066">
      <w:pPr>
        <w:pStyle w:val="aLCPBodytext"/>
        <w:rPr>
          <w:sz w:val="20"/>
          <w:szCs w:val="20"/>
          <w:u w:val="none"/>
        </w:rPr>
      </w:pPr>
    </w:p>
    <w:p w14:paraId="22DB6F95" w14:textId="77777777" w:rsidR="0090581A" w:rsidRPr="00B35C59" w:rsidRDefault="0090581A" w:rsidP="0090581A">
      <w:pPr>
        <w:spacing w:before="100" w:beforeAutospacing="1" w:after="100" w:afterAutospacing="1"/>
        <w:rPr>
          <w:rFonts w:ascii="Century Gothic" w:hAnsi="Century Gothic"/>
          <w:sz w:val="20"/>
          <w:szCs w:val="20"/>
          <w:u w:val="single"/>
        </w:rPr>
      </w:pPr>
      <w:r w:rsidRPr="00B35C59">
        <w:rPr>
          <w:rFonts w:ascii="Century Gothic" w:hAnsi="Century Gothic"/>
          <w:b/>
          <w:bCs/>
          <w:sz w:val="20"/>
          <w:szCs w:val="20"/>
          <w:u w:val="single"/>
        </w:rPr>
        <w:t xml:space="preserve">The Restorative Approach </w:t>
      </w:r>
    </w:p>
    <w:p w14:paraId="575478BA" w14:textId="026B5568" w:rsidR="0090581A" w:rsidRPr="00B35C59" w:rsidRDefault="0090581A" w:rsidP="0090581A">
      <w:pPr>
        <w:spacing w:before="100" w:beforeAutospacing="1" w:after="100" w:afterAutospacing="1"/>
        <w:rPr>
          <w:rFonts w:ascii="Century Gothic" w:hAnsi="Century Gothic"/>
          <w:sz w:val="20"/>
          <w:szCs w:val="20"/>
        </w:rPr>
      </w:pPr>
      <w:r w:rsidRPr="00B35C59">
        <w:rPr>
          <w:rFonts w:ascii="Century Gothic" w:hAnsi="Century Gothic"/>
          <w:sz w:val="20"/>
          <w:szCs w:val="20"/>
        </w:rPr>
        <w:t xml:space="preserve">At </w:t>
      </w:r>
      <w:r w:rsidR="00D95C87" w:rsidRPr="00B35C59">
        <w:rPr>
          <w:rFonts w:ascii="Century Gothic" w:hAnsi="Century Gothic"/>
          <w:sz w:val="20"/>
          <w:szCs w:val="20"/>
        </w:rPr>
        <w:t>The Orchards</w:t>
      </w:r>
      <w:r w:rsidRPr="00B35C59">
        <w:rPr>
          <w:rFonts w:ascii="Century Gothic" w:hAnsi="Century Gothic"/>
          <w:sz w:val="20"/>
          <w:szCs w:val="20"/>
        </w:rPr>
        <w:t xml:space="preserve"> School, incidences of negative behaviour are dealt with in a fair, respectful and appropriate way, with the key focus on individuals taking responsibility for their behaviour, repairing any harm done, rebuilding and restoring relationships. The key principle when dealing with issues is to give all the people involved a chance to have their say and become actively involved in the process. All members of staff and </w:t>
      </w:r>
      <w:r w:rsidR="006E01AA" w:rsidRPr="00B35C59">
        <w:rPr>
          <w:rFonts w:ascii="Century Gothic" w:hAnsi="Century Gothic"/>
          <w:sz w:val="20"/>
          <w:szCs w:val="20"/>
        </w:rPr>
        <w:t>pupils</w:t>
      </w:r>
      <w:r w:rsidRPr="00B35C59">
        <w:rPr>
          <w:rFonts w:ascii="Century Gothic" w:hAnsi="Century Gothic"/>
          <w:sz w:val="20"/>
          <w:szCs w:val="20"/>
        </w:rPr>
        <w:t xml:space="preserve"> know that issues will be dealt with fairly with a ’no blame’ approach. </w:t>
      </w:r>
    </w:p>
    <w:p w14:paraId="5EA849FD" w14:textId="77777777" w:rsidR="0090581A" w:rsidRPr="00B35C59" w:rsidRDefault="0090581A" w:rsidP="0090581A">
      <w:pPr>
        <w:spacing w:before="100" w:beforeAutospacing="1" w:after="100" w:afterAutospacing="1"/>
        <w:rPr>
          <w:rFonts w:ascii="Century Gothic" w:hAnsi="Century Gothic"/>
          <w:sz w:val="20"/>
          <w:szCs w:val="20"/>
        </w:rPr>
      </w:pPr>
      <w:r w:rsidRPr="00B35C59">
        <w:rPr>
          <w:rFonts w:ascii="Century Gothic" w:hAnsi="Century Gothic"/>
          <w:sz w:val="20"/>
          <w:szCs w:val="20"/>
        </w:rPr>
        <w:t xml:space="preserve">When there have been incidences between two </w:t>
      </w:r>
      <w:r w:rsidR="006E01AA" w:rsidRPr="00B35C59">
        <w:rPr>
          <w:rFonts w:ascii="Century Gothic" w:hAnsi="Century Gothic"/>
          <w:sz w:val="20"/>
          <w:szCs w:val="20"/>
        </w:rPr>
        <w:t>pupils</w:t>
      </w:r>
      <w:r w:rsidRPr="00B35C59">
        <w:rPr>
          <w:rFonts w:ascii="Century Gothic" w:hAnsi="Century Gothic"/>
          <w:sz w:val="20"/>
          <w:szCs w:val="20"/>
        </w:rPr>
        <w:t xml:space="preserve">, key questions will be asked to find out what has happened and how the individuals involved can make things right again, or repair the harm caused. Our aim is not to ask ‘Why?’ something has happened but to determine what has led up to an issue and resolve it in a positive way. Everyone involved in an incident is taken through a Restorative dialogue and is therefore supported in coming to understand the harm that has been caused to all parties. </w:t>
      </w:r>
    </w:p>
    <w:p w14:paraId="792B679E" w14:textId="77777777" w:rsidR="0090581A" w:rsidRPr="00B35C59" w:rsidRDefault="0090581A" w:rsidP="0090581A">
      <w:pPr>
        <w:spacing w:before="100" w:beforeAutospacing="1" w:after="100" w:afterAutospacing="1"/>
        <w:rPr>
          <w:rFonts w:ascii="Century Gothic" w:hAnsi="Century Gothic"/>
          <w:sz w:val="20"/>
          <w:szCs w:val="20"/>
        </w:rPr>
      </w:pPr>
      <w:r w:rsidRPr="00B35C59">
        <w:rPr>
          <w:rFonts w:ascii="Century Gothic" w:hAnsi="Century Gothic"/>
          <w:b/>
          <w:bCs/>
          <w:sz w:val="20"/>
          <w:szCs w:val="20"/>
        </w:rPr>
        <w:t>The Restorative Questions:</w:t>
      </w:r>
    </w:p>
    <w:p w14:paraId="11330A25" w14:textId="77777777" w:rsidR="0090581A" w:rsidRPr="00B35C59" w:rsidRDefault="0090581A" w:rsidP="00D3634C">
      <w:pPr>
        <w:pStyle w:val="ListParagraph"/>
        <w:numPr>
          <w:ilvl w:val="0"/>
          <w:numId w:val="1"/>
        </w:numPr>
        <w:spacing w:before="100" w:beforeAutospacing="1" w:after="100" w:afterAutospacing="1"/>
        <w:rPr>
          <w:rFonts w:ascii="Century Gothic" w:hAnsi="Century Gothic"/>
          <w:sz w:val="20"/>
          <w:szCs w:val="20"/>
        </w:rPr>
      </w:pPr>
      <w:r w:rsidRPr="00B35C59">
        <w:rPr>
          <w:rFonts w:ascii="Century Gothic" w:hAnsi="Century Gothic"/>
          <w:b/>
          <w:bCs/>
          <w:color w:val="000000" w:themeColor="text1"/>
          <w:sz w:val="20"/>
          <w:szCs w:val="20"/>
        </w:rPr>
        <w:t xml:space="preserve">What happened? </w:t>
      </w:r>
      <w:r w:rsidRPr="00B35C59">
        <w:rPr>
          <w:rFonts w:ascii="Century Gothic" w:hAnsi="Century Gothic"/>
          <w:sz w:val="20"/>
          <w:szCs w:val="20"/>
        </w:rPr>
        <w:t xml:space="preserve">Drawing out each person’s story one at a time, starting with the person who has caused the harm. The aim is not to come to a definitive conclusion on what has happened, but for each person to have their point of view listened to. </w:t>
      </w:r>
    </w:p>
    <w:p w14:paraId="6E18D6B9" w14:textId="77777777" w:rsidR="0090581A" w:rsidRPr="00B35C59" w:rsidRDefault="0090581A" w:rsidP="0090581A">
      <w:pPr>
        <w:pStyle w:val="ListParagraph"/>
        <w:spacing w:before="100" w:beforeAutospacing="1" w:after="100" w:afterAutospacing="1"/>
        <w:rPr>
          <w:rFonts w:ascii="Century Gothic" w:hAnsi="Century Gothic"/>
          <w:sz w:val="20"/>
          <w:szCs w:val="20"/>
        </w:rPr>
      </w:pPr>
    </w:p>
    <w:p w14:paraId="118D5C5C" w14:textId="7E7C47E8" w:rsidR="0090581A" w:rsidRPr="00B35C59" w:rsidRDefault="0090581A" w:rsidP="00D3634C">
      <w:pPr>
        <w:pStyle w:val="ListParagraph"/>
        <w:numPr>
          <w:ilvl w:val="0"/>
          <w:numId w:val="1"/>
        </w:numPr>
        <w:spacing w:before="100" w:beforeAutospacing="1" w:after="100" w:afterAutospacing="1"/>
        <w:rPr>
          <w:rFonts w:ascii="Century Gothic" w:hAnsi="Century Gothic"/>
          <w:sz w:val="20"/>
          <w:szCs w:val="20"/>
        </w:rPr>
      </w:pPr>
      <w:r w:rsidRPr="00B35C59">
        <w:rPr>
          <w:rFonts w:ascii="Century Gothic" w:hAnsi="Century Gothic"/>
          <w:b/>
          <w:bCs/>
          <w:color w:val="000000" w:themeColor="text1"/>
          <w:sz w:val="20"/>
          <w:szCs w:val="20"/>
        </w:rPr>
        <w:t xml:space="preserve">What do you think and feel about that? </w:t>
      </w:r>
      <w:r w:rsidRPr="00B35C59">
        <w:rPr>
          <w:rFonts w:ascii="Century Gothic" w:hAnsi="Century Gothic"/>
          <w:sz w:val="20"/>
          <w:szCs w:val="20"/>
        </w:rPr>
        <w:t xml:space="preserve">What each person was thinking and feeling at the time, before and since. </w:t>
      </w:r>
      <w:r w:rsidR="00D95C87" w:rsidRPr="00B35C59">
        <w:rPr>
          <w:rFonts w:ascii="Century Gothic" w:hAnsi="Century Gothic"/>
          <w:sz w:val="20"/>
          <w:szCs w:val="20"/>
        </w:rPr>
        <w:br/>
      </w:r>
    </w:p>
    <w:p w14:paraId="771CE54C" w14:textId="77777777" w:rsidR="0090581A" w:rsidRPr="00B35C59" w:rsidRDefault="0090581A" w:rsidP="00D3634C">
      <w:pPr>
        <w:pStyle w:val="ListParagraph"/>
        <w:numPr>
          <w:ilvl w:val="0"/>
          <w:numId w:val="1"/>
        </w:numPr>
        <w:spacing w:before="100" w:beforeAutospacing="1" w:after="100" w:afterAutospacing="1"/>
        <w:rPr>
          <w:rFonts w:ascii="Century Gothic" w:hAnsi="Century Gothic"/>
          <w:sz w:val="20"/>
          <w:szCs w:val="20"/>
        </w:rPr>
      </w:pPr>
      <w:r w:rsidRPr="00B35C59">
        <w:rPr>
          <w:rFonts w:ascii="Century Gothic" w:hAnsi="Century Gothic"/>
          <w:b/>
          <w:bCs/>
          <w:color w:val="000000" w:themeColor="text1"/>
          <w:sz w:val="20"/>
          <w:szCs w:val="20"/>
        </w:rPr>
        <w:t xml:space="preserve">Who has been affected and how? </w:t>
      </w:r>
      <w:r w:rsidRPr="00B35C59">
        <w:rPr>
          <w:rFonts w:ascii="Century Gothic" w:hAnsi="Century Gothic"/>
          <w:sz w:val="20"/>
          <w:szCs w:val="20"/>
        </w:rPr>
        <w:t xml:space="preserve">Who has been harmed/affected and how? Older </w:t>
      </w:r>
      <w:r w:rsidR="006E01AA" w:rsidRPr="00B35C59">
        <w:rPr>
          <w:rFonts w:ascii="Century Gothic" w:hAnsi="Century Gothic"/>
          <w:sz w:val="20"/>
          <w:szCs w:val="20"/>
        </w:rPr>
        <w:t>pupils</w:t>
      </w:r>
      <w:r w:rsidRPr="00B35C59">
        <w:rPr>
          <w:rFonts w:ascii="Century Gothic" w:hAnsi="Century Gothic"/>
          <w:sz w:val="20"/>
          <w:szCs w:val="20"/>
        </w:rPr>
        <w:t xml:space="preserve"> are encouraged to think about the wider implications of who has been affected e.g. families. </w:t>
      </w:r>
    </w:p>
    <w:p w14:paraId="2A959770" w14:textId="77777777" w:rsidR="0090581A" w:rsidRPr="00B35C59" w:rsidRDefault="0090581A" w:rsidP="0090581A">
      <w:pPr>
        <w:pStyle w:val="ListParagraph"/>
        <w:spacing w:before="100" w:beforeAutospacing="1" w:after="100" w:afterAutospacing="1"/>
        <w:rPr>
          <w:rFonts w:ascii="Century Gothic" w:hAnsi="Century Gothic"/>
          <w:sz w:val="20"/>
          <w:szCs w:val="20"/>
        </w:rPr>
      </w:pPr>
    </w:p>
    <w:p w14:paraId="3EC76E8B" w14:textId="7ECB752C" w:rsidR="0090581A" w:rsidRPr="00B35C59" w:rsidRDefault="0090581A" w:rsidP="00D3634C">
      <w:pPr>
        <w:pStyle w:val="ListParagraph"/>
        <w:numPr>
          <w:ilvl w:val="0"/>
          <w:numId w:val="1"/>
        </w:numPr>
        <w:spacing w:before="100" w:beforeAutospacing="1" w:after="100" w:afterAutospacing="1"/>
        <w:rPr>
          <w:rFonts w:ascii="Century Gothic" w:hAnsi="Century Gothic"/>
          <w:sz w:val="20"/>
          <w:szCs w:val="20"/>
        </w:rPr>
      </w:pPr>
      <w:r w:rsidRPr="00B35C59">
        <w:rPr>
          <w:rFonts w:ascii="Century Gothic" w:hAnsi="Century Gothic"/>
          <w:b/>
          <w:bCs/>
          <w:color w:val="000000" w:themeColor="text1"/>
          <w:sz w:val="20"/>
          <w:szCs w:val="20"/>
        </w:rPr>
        <w:t>What are the needs of those involved</w:t>
      </w:r>
      <w:r w:rsidRPr="00B35C59">
        <w:rPr>
          <w:rFonts w:ascii="Century Gothic" w:hAnsi="Century Gothic"/>
          <w:sz w:val="20"/>
          <w:szCs w:val="20"/>
        </w:rPr>
        <w:t xml:space="preserve">? What those affected need to feel better, move on, repair harm and rebuild relationships. </w:t>
      </w:r>
      <w:r w:rsidR="00D95C87" w:rsidRPr="00B35C59">
        <w:rPr>
          <w:rFonts w:ascii="Century Gothic" w:hAnsi="Century Gothic"/>
          <w:sz w:val="20"/>
          <w:szCs w:val="20"/>
        </w:rPr>
        <w:br/>
      </w:r>
    </w:p>
    <w:p w14:paraId="03E88ED6" w14:textId="61BDE8EA" w:rsidR="0090581A" w:rsidRPr="00B35C59" w:rsidRDefault="0090581A" w:rsidP="00D3634C">
      <w:pPr>
        <w:pStyle w:val="ListParagraph"/>
        <w:numPr>
          <w:ilvl w:val="0"/>
          <w:numId w:val="1"/>
        </w:numPr>
        <w:spacing w:before="100" w:beforeAutospacing="1" w:after="100" w:afterAutospacing="1"/>
        <w:rPr>
          <w:rFonts w:ascii="Century Gothic" w:hAnsi="Century Gothic"/>
          <w:sz w:val="20"/>
          <w:szCs w:val="20"/>
        </w:rPr>
      </w:pPr>
      <w:r w:rsidRPr="00B35C59">
        <w:rPr>
          <w:rFonts w:ascii="Century Gothic" w:hAnsi="Century Gothic"/>
          <w:b/>
          <w:bCs/>
          <w:color w:val="000000" w:themeColor="text1"/>
          <w:sz w:val="20"/>
          <w:szCs w:val="20"/>
        </w:rPr>
        <w:t xml:space="preserve">What do you think needs to happen next to make things right with each other and with the school community? </w:t>
      </w:r>
      <w:r w:rsidRPr="00B35C59">
        <w:rPr>
          <w:rFonts w:ascii="Century Gothic" w:hAnsi="Century Gothic"/>
          <w:sz w:val="20"/>
          <w:szCs w:val="20"/>
        </w:rPr>
        <w:t xml:space="preserve">How do those people agree and negotiate meeting the needs identified above and what support might they need to do this? Staff support pupils in this process but try to ensure the pupils form their own agreement when possible. The </w:t>
      </w:r>
      <w:r w:rsidR="006E01AA" w:rsidRPr="00B35C59">
        <w:rPr>
          <w:rFonts w:ascii="Century Gothic" w:hAnsi="Century Gothic"/>
          <w:sz w:val="20"/>
          <w:szCs w:val="20"/>
        </w:rPr>
        <w:t>pupils</w:t>
      </w:r>
      <w:r w:rsidRPr="00B35C59">
        <w:rPr>
          <w:rFonts w:ascii="Century Gothic" w:hAnsi="Century Gothic"/>
          <w:sz w:val="20"/>
          <w:szCs w:val="20"/>
        </w:rPr>
        <w:t xml:space="preserve"> can refer to the zone boards to consider how they can make appropriate amends with the </w:t>
      </w:r>
      <w:r w:rsidR="00A5516E" w:rsidRPr="00B35C59">
        <w:rPr>
          <w:rFonts w:ascii="Century Gothic" w:hAnsi="Century Gothic"/>
          <w:sz w:val="20"/>
          <w:szCs w:val="20"/>
        </w:rPr>
        <w:t>high expectations</w:t>
      </w:r>
      <w:r w:rsidRPr="00B35C59">
        <w:rPr>
          <w:rFonts w:ascii="Century Gothic" w:hAnsi="Century Gothic"/>
          <w:sz w:val="20"/>
          <w:szCs w:val="20"/>
        </w:rPr>
        <w:t xml:space="preserve"> of the school community. </w:t>
      </w:r>
    </w:p>
    <w:p w14:paraId="726FB715" w14:textId="77777777" w:rsidR="0090581A" w:rsidRPr="00B35C59" w:rsidRDefault="0090581A" w:rsidP="0090581A">
      <w:pPr>
        <w:spacing w:before="100" w:beforeAutospacing="1" w:after="100" w:afterAutospacing="1"/>
        <w:rPr>
          <w:rFonts w:ascii="Century Gothic" w:hAnsi="Century Gothic"/>
          <w:sz w:val="20"/>
          <w:szCs w:val="20"/>
        </w:rPr>
      </w:pPr>
      <w:r w:rsidRPr="00B35C59">
        <w:rPr>
          <w:rFonts w:ascii="Century Gothic" w:hAnsi="Century Gothic"/>
          <w:sz w:val="20"/>
          <w:szCs w:val="20"/>
        </w:rPr>
        <w:t xml:space="preserve">This approach encourages those involved to identify ways in which a relationship can be repaired or how they can move forward. By giving pupils this responsibility, we are supporting them in developing their own strategies for avoiding and resolving conflict. We also believe that if pupils reach their own agreement as to how to move forward after a conflict, they are more likely to abide by it than if it is suggested by an adult or imposed upon them. By involving the pupils in the design of the agreement we give them ownership over it and ensure it is helping them to resolve the situation and make amends in their own way. </w:t>
      </w:r>
    </w:p>
    <w:p w14:paraId="42CFA002" w14:textId="77777777" w:rsidR="0090581A" w:rsidRPr="00B35C59" w:rsidRDefault="0090581A" w:rsidP="0090581A">
      <w:pPr>
        <w:spacing w:before="100" w:beforeAutospacing="1" w:after="100" w:afterAutospacing="1"/>
        <w:rPr>
          <w:rFonts w:ascii="Century Gothic" w:hAnsi="Century Gothic"/>
          <w:sz w:val="20"/>
          <w:szCs w:val="20"/>
        </w:rPr>
      </w:pPr>
      <w:r w:rsidRPr="00B35C59">
        <w:rPr>
          <w:rFonts w:ascii="Century Gothic" w:hAnsi="Century Gothic"/>
          <w:sz w:val="20"/>
          <w:szCs w:val="20"/>
        </w:rPr>
        <w:lastRenderedPageBreak/>
        <w:t xml:space="preserve">All staff working within our school use active listening skills when dealing with a conflict. This enables them to draw out more from those involved. </w:t>
      </w:r>
    </w:p>
    <w:p w14:paraId="323A3E79" w14:textId="77777777" w:rsidR="0090581A" w:rsidRPr="00B35C59" w:rsidRDefault="0090581A" w:rsidP="0090581A">
      <w:pPr>
        <w:pStyle w:val="NormalWeb"/>
        <w:rPr>
          <w:rFonts w:ascii="Century Gothic" w:hAnsi="Century Gothic"/>
          <w:sz w:val="20"/>
          <w:szCs w:val="20"/>
          <w:u w:val="single"/>
        </w:rPr>
      </w:pPr>
      <w:r w:rsidRPr="00B35C59">
        <w:rPr>
          <w:rFonts w:ascii="Century Gothic" w:hAnsi="Century Gothic"/>
          <w:b/>
          <w:bCs/>
          <w:sz w:val="20"/>
          <w:szCs w:val="20"/>
          <w:u w:val="single"/>
        </w:rPr>
        <w:t xml:space="preserve">Implementation of the Restorative Approach </w:t>
      </w:r>
    </w:p>
    <w:p w14:paraId="7F7B8850" w14:textId="281FB994" w:rsidR="0090581A" w:rsidRPr="00B35C59" w:rsidRDefault="0090581A" w:rsidP="0090581A">
      <w:pPr>
        <w:pStyle w:val="NormalWeb"/>
        <w:rPr>
          <w:rFonts w:ascii="Century Gothic" w:hAnsi="Century Gothic"/>
          <w:sz w:val="20"/>
          <w:szCs w:val="20"/>
        </w:rPr>
      </w:pPr>
      <w:r w:rsidRPr="00B35C59">
        <w:rPr>
          <w:rFonts w:ascii="Century Gothic" w:hAnsi="Century Gothic"/>
          <w:sz w:val="20"/>
          <w:szCs w:val="20"/>
        </w:rPr>
        <w:t xml:space="preserve">At </w:t>
      </w:r>
      <w:r w:rsidR="00D95C87" w:rsidRPr="00B35C59">
        <w:rPr>
          <w:rFonts w:ascii="Century Gothic" w:hAnsi="Century Gothic"/>
          <w:sz w:val="20"/>
          <w:szCs w:val="20"/>
        </w:rPr>
        <w:t>The Orchards School</w:t>
      </w:r>
      <w:r w:rsidRPr="00B35C59">
        <w:rPr>
          <w:rFonts w:ascii="Century Gothic" w:hAnsi="Century Gothic"/>
          <w:sz w:val="20"/>
          <w:szCs w:val="20"/>
        </w:rPr>
        <w:t xml:space="preserve">, we recognise that all </w:t>
      </w:r>
      <w:r w:rsidR="006E01AA" w:rsidRPr="00B35C59">
        <w:rPr>
          <w:rFonts w:ascii="Century Gothic" w:hAnsi="Century Gothic"/>
          <w:sz w:val="20"/>
          <w:szCs w:val="20"/>
        </w:rPr>
        <w:t>pupils</w:t>
      </w:r>
      <w:r w:rsidRPr="00B35C59">
        <w:rPr>
          <w:rFonts w:ascii="Century Gothic" w:hAnsi="Century Gothic"/>
          <w:sz w:val="20"/>
          <w:szCs w:val="20"/>
        </w:rPr>
        <w:t xml:space="preserve"> are unique individuals and therefore we are flexible in the </w:t>
      </w:r>
      <w:proofErr w:type="gramStart"/>
      <w:r w:rsidRPr="00B35C59">
        <w:rPr>
          <w:rFonts w:ascii="Century Gothic" w:hAnsi="Century Gothic"/>
          <w:sz w:val="20"/>
          <w:szCs w:val="20"/>
        </w:rPr>
        <w:t>manner in which</w:t>
      </w:r>
      <w:proofErr w:type="gramEnd"/>
      <w:r w:rsidRPr="00B35C59">
        <w:rPr>
          <w:rFonts w:ascii="Century Gothic" w:hAnsi="Century Gothic"/>
          <w:sz w:val="20"/>
          <w:szCs w:val="20"/>
        </w:rPr>
        <w:t xml:space="preserve"> we address any incidences of negative behaviour. The stages of the Restorative Approach underpin our method in dealing with behaviour issues, but we are conscious that we adapt our approach to ensure it is suitable for the pupil’s age and level of understanding. </w:t>
      </w:r>
    </w:p>
    <w:p w14:paraId="44B73AD3" w14:textId="00D45CF0" w:rsidR="256C080A" w:rsidRPr="00B35C59" w:rsidRDefault="256C080A" w:rsidP="256C080A">
      <w:pPr>
        <w:pStyle w:val="NormalWeb"/>
        <w:rPr>
          <w:rFonts w:ascii="Century Gothic" w:hAnsi="Century Gothic"/>
          <w:sz w:val="20"/>
          <w:szCs w:val="20"/>
        </w:rPr>
      </w:pPr>
    </w:p>
    <w:p w14:paraId="41295588" w14:textId="77777777" w:rsidR="0090581A" w:rsidRPr="00B35C59" w:rsidRDefault="0090581A" w:rsidP="0090581A">
      <w:pPr>
        <w:pStyle w:val="NormalWeb"/>
        <w:rPr>
          <w:rFonts w:ascii="Century Gothic" w:hAnsi="Century Gothic"/>
          <w:sz w:val="20"/>
          <w:szCs w:val="20"/>
        </w:rPr>
      </w:pPr>
      <w:r w:rsidRPr="00B35C59">
        <w:rPr>
          <w:rFonts w:ascii="Century Gothic" w:hAnsi="Century Gothic"/>
          <w:sz w:val="20"/>
          <w:szCs w:val="20"/>
        </w:rPr>
        <w:t xml:space="preserve">When working with pupils in the Early Years Foundation Stage, our focus is on the initial stages of the Restorative Approach. Staff working with these pupils focus on helping them to grasp the concepts of feelings and how they are caused. Modelling, small group work, peer support and visual resources such as photographs and Communicate in Print cards are all used to support the pupils’ understanding and development of empathy. </w:t>
      </w:r>
    </w:p>
    <w:p w14:paraId="69C30E9B" w14:textId="77777777" w:rsidR="0090581A" w:rsidRPr="00B35C59" w:rsidRDefault="0090581A" w:rsidP="0090581A">
      <w:pPr>
        <w:pStyle w:val="NormalWeb"/>
        <w:rPr>
          <w:rFonts w:ascii="Century Gothic" w:hAnsi="Century Gothic"/>
          <w:sz w:val="20"/>
          <w:szCs w:val="20"/>
        </w:rPr>
      </w:pPr>
      <w:r w:rsidRPr="00B35C59">
        <w:rPr>
          <w:rFonts w:ascii="Century Gothic" w:hAnsi="Century Gothic"/>
          <w:sz w:val="20"/>
          <w:szCs w:val="20"/>
        </w:rPr>
        <w:t xml:space="preserve">This approach is also adapted for other pupils throughout the school. Pupils with low levels of emotional maturity or with Special Educational Needs can require support in recognising how their actions have affected others or how they feel about an incident. Pupils are supported in developing their understanding of the Restorative Approach using tailored resources, lessons and at their own pace. </w:t>
      </w:r>
      <w:r w:rsidR="006E01AA" w:rsidRPr="00B35C59">
        <w:rPr>
          <w:rFonts w:ascii="Century Gothic" w:hAnsi="Century Gothic"/>
          <w:sz w:val="20"/>
          <w:szCs w:val="20"/>
        </w:rPr>
        <w:t>Pupils</w:t>
      </w:r>
      <w:r w:rsidRPr="00B35C59">
        <w:rPr>
          <w:rFonts w:ascii="Century Gothic" w:hAnsi="Century Gothic"/>
          <w:sz w:val="20"/>
          <w:szCs w:val="20"/>
        </w:rPr>
        <w:t xml:space="preserve"> identified as having significant social, emotional or mental health needs may require an alternative approach, which will be discussed and decided upon by the team around the child on an individual basis. </w:t>
      </w:r>
    </w:p>
    <w:p w14:paraId="360C63C5" w14:textId="55D7F746" w:rsidR="256C080A" w:rsidRPr="00B35C59" w:rsidRDefault="0090581A" w:rsidP="256C080A">
      <w:pPr>
        <w:pStyle w:val="NormalWeb"/>
        <w:rPr>
          <w:rFonts w:ascii="Century Gothic" w:hAnsi="Century Gothic"/>
          <w:sz w:val="20"/>
          <w:szCs w:val="20"/>
        </w:rPr>
      </w:pPr>
      <w:r w:rsidRPr="00B35C59">
        <w:rPr>
          <w:rFonts w:ascii="Century Gothic" w:hAnsi="Century Gothic"/>
          <w:sz w:val="20"/>
          <w:szCs w:val="20"/>
        </w:rPr>
        <w:t>Staff use their discretion and knowledge of the pupils involved to determine how best to implement this approach and who to involve.</w:t>
      </w:r>
    </w:p>
    <w:p w14:paraId="38B9FC01" w14:textId="77777777" w:rsidR="00F0362F" w:rsidRPr="00B35C59" w:rsidRDefault="00F0362F" w:rsidP="00DD070C">
      <w:pPr>
        <w:pStyle w:val="aLCPSubhead"/>
        <w:rPr>
          <w:sz w:val="20"/>
        </w:rPr>
      </w:pPr>
      <w:r w:rsidRPr="00B35C59">
        <w:rPr>
          <w:sz w:val="20"/>
        </w:rPr>
        <w:t xml:space="preserve">Rewards </w:t>
      </w:r>
    </w:p>
    <w:p w14:paraId="268A48C6" w14:textId="77777777" w:rsidR="00864066" w:rsidRPr="00B35C59" w:rsidRDefault="00864066" w:rsidP="00DD070C">
      <w:pPr>
        <w:pStyle w:val="aLCPSubhead"/>
        <w:rPr>
          <w:sz w:val="20"/>
        </w:rPr>
      </w:pPr>
    </w:p>
    <w:p w14:paraId="520579D8" w14:textId="77777777" w:rsidR="00F0362F" w:rsidRPr="00B35C59" w:rsidRDefault="00F0362F" w:rsidP="00864066">
      <w:pPr>
        <w:pStyle w:val="aLCPBodytext"/>
        <w:rPr>
          <w:sz w:val="20"/>
          <w:szCs w:val="20"/>
          <w:u w:val="none"/>
        </w:rPr>
      </w:pPr>
      <w:r w:rsidRPr="00B35C59">
        <w:rPr>
          <w:sz w:val="20"/>
          <w:szCs w:val="20"/>
          <w:u w:val="none"/>
        </w:rPr>
        <w:t xml:space="preserve">We praise and reward </w:t>
      </w:r>
      <w:r w:rsidR="006E01AA" w:rsidRPr="00B35C59">
        <w:rPr>
          <w:sz w:val="20"/>
          <w:szCs w:val="20"/>
          <w:u w:val="none"/>
        </w:rPr>
        <w:t>pupils</w:t>
      </w:r>
      <w:r w:rsidRPr="00B35C59">
        <w:rPr>
          <w:sz w:val="20"/>
          <w:szCs w:val="20"/>
          <w:u w:val="none"/>
        </w:rPr>
        <w:t xml:space="preserve"> for good behaviour in a variety of ways:</w:t>
      </w:r>
    </w:p>
    <w:p w14:paraId="37203840" w14:textId="77777777" w:rsidR="00F0362F" w:rsidRPr="00B35C59" w:rsidRDefault="00F0362F" w:rsidP="00864066">
      <w:pPr>
        <w:pStyle w:val="aLCPBodytext"/>
        <w:rPr>
          <w:sz w:val="20"/>
          <w:szCs w:val="20"/>
        </w:rPr>
      </w:pPr>
    </w:p>
    <w:p w14:paraId="6A1AAE7D" w14:textId="6D83010D" w:rsidR="0062457F" w:rsidRPr="00B35C59" w:rsidRDefault="0062457F" w:rsidP="00864066">
      <w:pPr>
        <w:pStyle w:val="aLCPBodytext"/>
        <w:rPr>
          <w:sz w:val="20"/>
          <w:szCs w:val="20"/>
        </w:rPr>
      </w:pPr>
      <w:proofErr w:type="spellStart"/>
      <w:r w:rsidRPr="00B35C59">
        <w:rPr>
          <w:sz w:val="20"/>
          <w:szCs w:val="20"/>
        </w:rPr>
        <w:t>Housepoints</w:t>
      </w:r>
      <w:proofErr w:type="spellEnd"/>
      <w:r w:rsidR="008D6657" w:rsidRPr="00B35C59">
        <w:rPr>
          <w:sz w:val="20"/>
          <w:szCs w:val="20"/>
        </w:rPr>
        <w:t>:</w:t>
      </w:r>
    </w:p>
    <w:p w14:paraId="55CC2F68" w14:textId="77777777" w:rsidR="008D6657" w:rsidRPr="00B35C59" w:rsidRDefault="008D6657" w:rsidP="00864066">
      <w:pPr>
        <w:pStyle w:val="aLCPBodytext"/>
        <w:rPr>
          <w:sz w:val="20"/>
          <w:szCs w:val="20"/>
        </w:rPr>
      </w:pPr>
    </w:p>
    <w:p w14:paraId="1CA4D6F1" w14:textId="49FB8B09" w:rsidR="00F0362F" w:rsidRPr="00B35C59" w:rsidRDefault="00F0362F" w:rsidP="00864066">
      <w:pPr>
        <w:pStyle w:val="aLCPBodytext"/>
        <w:rPr>
          <w:sz w:val="20"/>
          <w:szCs w:val="20"/>
          <w:u w:val="none"/>
        </w:rPr>
      </w:pPr>
      <w:r w:rsidRPr="00B35C59">
        <w:rPr>
          <w:sz w:val="20"/>
          <w:szCs w:val="20"/>
          <w:u w:val="none"/>
        </w:rPr>
        <w:t xml:space="preserve">Each child is assigned to a house when entering the school. </w:t>
      </w:r>
      <w:r w:rsidR="006E01AA" w:rsidRPr="00B35C59">
        <w:rPr>
          <w:sz w:val="20"/>
          <w:szCs w:val="20"/>
          <w:u w:val="none"/>
        </w:rPr>
        <w:t>Pupils</w:t>
      </w:r>
      <w:r w:rsidRPr="00B35C59">
        <w:rPr>
          <w:sz w:val="20"/>
          <w:szCs w:val="20"/>
          <w:u w:val="none"/>
        </w:rPr>
        <w:t xml:space="preserve"> receive house</w:t>
      </w:r>
      <w:r w:rsidR="002363E2" w:rsidRPr="00B35C59">
        <w:rPr>
          <w:sz w:val="20"/>
          <w:szCs w:val="20"/>
          <w:u w:val="none"/>
        </w:rPr>
        <w:t xml:space="preserve"> </w:t>
      </w:r>
      <w:r w:rsidRPr="00B35C59">
        <w:rPr>
          <w:sz w:val="20"/>
          <w:szCs w:val="20"/>
          <w:u w:val="none"/>
        </w:rPr>
        <w:t xml:space="preserve">points for a variety of reasons related to our </w:t>
      </w:r>
      <w:r w:rsidR="00D00FAE" w:rsidRPr="00B35C59">
        <w:rPr>
          <w:sz w:val="20"/>
          <w:szCs w:val="20"/>
          <w:u w:val="none"/>
        </w:rPr>
        <w:t>4 core values. T</w:t>
      </w:r>
      <w:r w:rsidRPr="00B35C59">
        <w:rPr>
          <w:sz w:val="20"/>
          <w:szCs w:val="20"/>
          <w:u w:val="none"/>
        </w:rPr>
        <w:t>hese may include</w:t>
      </w:r>
      <w:r w:rsidR="00EC4DD0" w:rsidRPr="00B35C59">
        <w:rPr>
          <w:sz w:val="20"/>
          <w:szCs w:val="20"/>
          <w:u w:val="none"/>
        </w:rPr>
        <w:t>:</w:t>
      </w:r>
    </w:p>
    <w:p w14:paraId="7C497250" w14:textId="77777777" w:rsidR="00B63256" w:rsidRPr="00B35C59" w:rsidRDefault="00B63256" w:rsidP="00864066">
      <w:pPr>
        <w:pStyle w:val="aLCPBodytext"/>
        <w:rPr>
          <w:sz w:val="20"/>
          <w:szCs w:val="20"/>
          <w:u w:val="none"/>
        </w:rPr>
      </w:pPr>
    </w:p>
    <w:p w14:paraId="7AD693BE" w14:textId="77777777" w:rsidR="00F0362F" w:rsidRPr="00B35C59" w:rsidRDefault="00F0362F" w:rsidP="00D04593">
      <w:pPr>
        <w:pStyle w:val="aLCPBodytext"/>
        <w:numPr>
          <w:ilvl w:val="0"/>
          <w:numId w:val="24"/>
        </w:numPr>
        <w:rPr>
          <w:sz w:val="20"/>
          <w:szCs w:val="20"/>
          <w:u w:val="none"/>
        </w:rPr>
      </w:pPr>
      <w:r w:rsidRPr="00B35C59">
        <w:rPr>
          <w:sz w:val="20"/>
          <w:szCs w:val="20"/>
          <w:u w:val="none"/>
        </w:rPr>
        <w:t xml:space="preserve">Excellent work in class or at home </w:t>
      </w:r>
    </w:p>
    <w:p w14:paraId="14EEE912" w14:textId="77777777" w:rsidR="00971E7D" w:rsidRPr="00B35C59" w:rsidRDefault="00F0362F" w:rsidP="00D04593">
      <w:pPr>
        <w:pStyle w:val="aLCPBodytext"/>
        <w:numPr>
          <w:ilvl w:val="0"/>
          <w:numId w:val="24"/>
        </w:numPr>
        <w:rPr>
          <w:sz w:val="20"/>
          <w:szCs w:val="20"/>
          <w:u w:val="none"/>
        </w:rPr>
      </w:pPr>
      <w:r w:rsidRPr="00B35C59">
        <w:rPr>
          <w:sz w:val="20"/>
          <w:szCs w:val="20"/>
          <w:u w:val="none"/>
        </w:rPr>
        <w:t xml:space="preserve">Exemplary behaviour </w:t>
      </w:r>
    </w:p>
    <w:p w14:paraId="2C70138F" w14:textId="77777777" w:rsidR="00F0362F" w:rsidRPr="00B35C59" w:rsidRDefault="00F0362F" w:rsidP="00D04593">
      <w:pPr>
        <w:pStyle w:val="aLCPBodytext"/>
        <w:numPr>
          <w:ilvl w:val="0"/>
          <w:numId w:val="24"/>
        </w:numPr>
        <w:rPr>
          <w:sz w:val="20"/>
          <w:szCs w:val="20"/>
          <w:u w:val="none"/>
        </w:rPr>
      </w:pPr>
      <w:r w:rsidRPr="00B35C59">
        <w:rPr>
          <w:sz w:val="20"/>
          <w:szCs w:val="20"/>
          <w:u w:val="none"/>
        </w:rPr>
        <w:t>Consistently smart uniform</w:t>
      </w:r>
    </w:p>
    <w:p w14:paraId="62AB1B61" w14:textId="528F4483" w:rsidR="00971E7D" w:rsidRPr="00B35C59" w:rsidRDefault="00971E7D" w:rsidP="00D04593">
      <w:pPr>
        <w:pStyle w:val="aLCPBodytext"/>
        <w:numPr>
          <w:ilvl w:val="0"/>
          <w:numId w:val="24"/>
        </w:numPr>
        <w:rPr>
          <w:sz w:val="20"/>
          <w:szCs w:val="20"/>
          <w:u w:val="none"/>
        </w:rPr>
      </w:pPr>
      <w:r w:rsidRPr="00B35C59">
        <w:rPr>
          <w:sz w:val="20"/>
          <w:szCs w:val="20"/>
          <w:u w:val="none"/>
        </w:rPr>
        <w:t xml:space="preserve">Supportive behaviour towards other </w:t>
      </w:r>
      <w:r w:rsidR="006E01AA" w:rsidRPr="00B35C59">
        <w:rPr>
          <w:sz w:val="20"/>
          <w:szCs w:val="20"/>
          <w:u w:val="none"/>
        </w:rPr>
        <w:t>pupils</w:t>
      </w:r>
    </w:p>
    <w:p w14:paraId="59464E8D" w14:textId="700BCD4A" w:rsidR="00977584" w:rsidRPr="00B35C59" w:rsidRDefault="00D00FAE" w:rsidP="00D04593">
      <w:pPr>
        <w:pStyle w:val="aLCPBodytext"/>
        <w:numPr>
          <w:ilvl w:val="0"/>
          <w:numId w:val="24"/>
        </w:numPr>
        <w:rPr>
          <w:sz w:val="20"/>
          <w:szCs w:val="20"/>
          <w:u w:val="none"/>
        </w:rPr>
      </w:pPr>
      <w:r w:rsidRPr="00B35C59">
        <w:rPr>
          <w:sz w:val="20"/>
          <w:szCs w:val="20"/>
          <w:u w:val="none"/>
        </w:rPr>
        <w:t>E</w:t>
      </w:r>
      <w:r w:rsidR="00977584" w:rsidRPr="00B35C59">
        <w:rPr>
          <w:sz w:val="20"/>
          <w:szCs w:val="20"/>
          <w:u w:val="none"/>
        </w:rPr>
        <w:t>ach</w:t>
      </w:r>
      <w:r w:rsidR="00C9520C" w:rsidRPr="00B35C59">
        <w:rPr>
          <w:sz w:val="20"/>
          <w:szCs w:val="20"/>
          <w:u w:val="none"/>
        </w:rPr>
        <w:t xml:space="preserve"> week the current total of each house’s house points </w:t>
      </w:r>
      <w:proofErr w:type="gramStart"/>
      <w:r w:rsidR="00C9520C" w:rsidRPr="00B35C59">
        <w:rPr>
          <w:sz w:val="20"/>
          <w:szCs w:val="20"/>
          <w:u w:val="none"/>
        </w:rPr>
        <w:t>are</w:t>
      </w:r>
      <w:proofErr w:type="gramEnd"/>
      <w:r w:rsidR="00C9520C" w:rsidRPr="00B35C59">
        <w:rPr>
          <w:sz w:val="20"/>
          <w:szCs w:val="20"/>
          <w:u w:val="none"/>
        </w:rPr>
        <w:t xml:space="preserve"> announced in assembly so the </w:t>
      </w:r>
      <w:r w:rsidR="006E01AA" w:rsidRPr="00B35C59">
        <w:rPr>
          <w:sz w:val="20"/>
          <w:szCs w:val="20"/>
          <w:u w:val="none"/>
        </w:rPr>
        <w:t>pupils</w:t>
      </w:r>
      <w:r w:rsidR="00C9520C" w:rsidRPr="00B35C59">
        <w:rPr>
          <w:sz w:val="20"/>
          <w:szCs w:val="20"/>
          <w:u w:val="none"/>
        </w:rPr>
        <w:t xml:space="preserve"> can hear and see which house is winning. The winning house </w:t>
      </w:r>
      <w:r w:rsidRPr="00B35C59">
        <w:rPr>
          <w:sz w:val="20"/>
          <w:szCs w:val="20"/>
          <w:u w:val="none"/>
        </w:rPr>
        <w:t xml:space="preserve">each week has the honours of tying their house colours to the House Trophy, and the winning House </w:t>
      </w:r>
      <w:r w:rsidR="00C9520C" w:rsidRPr="00B35C59">
        <w:rPr>
          <w:sz w:val="20"/>
          <w:szCs w:val="20"/>
          <w:u w:val="none"/>
        </w:rPr>
        <w:t xml:space="preserve">at the end of each </w:t>
      </w:r>
      <w:r w:rsidRPr="00B35C59">
        <w:rPr>
          <w:sz w:val="20"/>
          <w:szCs w:val="20"/>
          <w:u w:val="none"/>
        </w:rPr>
        <w:t xml:space="preserve">Term </w:t>
      </w:r>
      <w:r w:rsidR="00C9520C" w:rsidRPr="00B35C59">
        <w:rPr>
          <w:sz w:val="20"/>
          <w:szCs w:val="20"/>
          <w:u w:val="none"/>
        </w:rPr>
        <w:t xml:space="preserve">receives </w:t>
      </w:r>
      <w:r w:rsidRPr="00B35C59">
        <w:rPr>
          <w:sz w:val="20"/>
          <w:szCs w:val="20"/>
          <w:u w:val="none"/>
        </w:rPr>
        <w:t>a reward in the form of e.g.: going to lunch first.</w:t>
      </w:r>
    </w:p>
    <w:p w14:paraId="2843E0B9" w14:textId="77777777" w:rsidR="00E04C71" w:rsidRPr="00B35C59" w:rsidRDefault="00E04C71" w:rsidP="00864066">
      <w:pPr>
        <w:pStyle w:val="aLCPBodytext"/>
        <w:rPr>
          <w:sz w:val="20"/>
          <w:szCs w:val="20"/>
        </w:rPr>
      </w:pPr>
    </w:p>
    <w:p w14:paraId="78779E83" w14:textId="77777777" w:rsidR="00377EBC" w:rsidRPr="00B35C59" w:rsidRDefault="00377EBC" w:rsidP="00377EBC">
      <w:pPr>
        <w:pStyle w:val="NormalWeb"/>
        <w:rPr>
          <w:rFonts w:ascii="Century Gothic" w:hAnsi="Century Gothic" w:cs="Arial"/>
          <w:sz w:val="20"/>
          <w:szCs w:val="20"/>
          <w:u w:val="single"/>
        </w:rPr>
      </w:pPr>
      <w:r w:rsidRPr="00B35C59">
        <w:rPr>
          <w:rFonts w:ascii="Century Gothic" w:hAnsi="Century Gothic" w:cs="Arial"/>
          <w:sz w:val="20"/>
          <w:szCs w:val="20"/>
          <w:u w:val="single"/>
        </w:rPr>
        <w:t>Peer Mentors</w:t>
      </w:r>
    </w:p>
    <w:p w14:paraId="2009071F" w14:textId="77777777" w:rsidR="00377EBC" w:rsidRPr="00B35C59" w:rsidRDefault="00377EBC" w:rsidP="00377EBC">
      <w:pPr>
        <w:pStyle w:val="NormalWeb"/>
        <w:rPr>
          <w:rFonts w:ascii="Century Gothic" w:hAnsi="Century Gothic" w:cs="Arial"/>
          <w:sz w:val="20"/>
          <w:szCs w:val="20"/>
        </w:rPr>
      </w:pPr>
      <w:r w:rsidRPr="00B35C59">
        <w:rPr>
          <w:rFonts w:ascii="Century Gothic" w:hAnsi="Century Gothic" w:cs="Arial"/>
          <w:sz w:val="20"/>
          <w:szCs w:val="20"/>
        </w:rPr>
        <w:t>From Year 2 – 6 two children have been voted to be peer mentors and are the responsible for listening to any children who have worries and they can either facilitate restorative justice for low level issues or speak to an adult about these concerns.</w:t>
      </w:r>
    </w:p>
    <w:p w14:paraId="56CB5CEE" w14:textId="6B518B5A" w:rsidR="256C080A" w:rsidRPr="00B35C59" w:rsidRDefault="256C080A" w:rsidP="00864066">
      <w:pPr>
        <w:pStyle w:val="aLCPBodytext"/>
        <w:rPr>
          <w:sz w:val="20"/>
          <w:szCs w:val="20"/>
        </w:rPr>
      </w:pPr>
    </w:p>
    <w:p w14:paraId="3CD507CC" w14:textId="4E55C3A6" w:rsidR="256C080A" w:rsidRPr="00B35C59" w:rsidRDefault="256C080A" w:rsidP="00864066">
      <w:pPr>
        <w:pStyle w:val="aLCPBodytext"/>
        <w:rPr>
          <w:sz w:val="20"/>
          <w:szCs w:val="20"/>
        </w:rPr>
      </w:pPr>
    </w:p>
    <w:p w14:paraId="440BCD1D" w14:textId="7BFE8AFD" w:rsidR="0062457F" w:rsidRPr="00B35C59" w:rsidRDefault="0062457F" w:rsidP="00864066">
      <w:pPr>
        <w:pStyle w:val="aLCPBodytext"/>
        <w:rPr>
          <w:sz w:val="20"/>
          <w:szCs w:val="20"/>
        </w:rPr>
      </w:pPr>
      <w:r w:rsidRPr="00B35C59">
        <w:rPr>
          <w:sz w:val="20"/>
          <w:szCs w:val="20"/>
        </w:rPr>
        <w:t>Positive postcards</w:t>
      </w:r>
    </w:p>
    <w:p w14:paraId="1F736403" w14:textId="77777777" w:rsidR="00B63256" w:rsidRPr="00B35C59" w:rsidRDefault="00B63256" w:rsidP="00864066">
      <w:pPr>
        <w:pStyle w:val="aLCPBodytext"/>
        <w:rPr>
          <w:sz w:val="20"/>
          <w:szCs w:val="20"/>
        </w:rPr>
      </w:pPr>
    </w:p>
    <w:p w14:paraId="13C8BBDD" w14:textId="77777777" w:rsidR="00F0362F" w:rsidRPr="00B35C59" w:rsidRDefault="00F0362F" w:rsidP="00864066">
      <w:pPr>
        <w:pStyle w:val="aLCPBodytext"/>
        <w:rPr>
          <w:sz w:val="20"/>
          <w:szCs w:val="20"/>
          <w:u w:val="none"/>
        </w:rPr>
      </w:pPr>
      <w:r w:rsidRPr="00B35C59">
        <w:rPr>
          <w:sz w:val="20"/>
          <w:szCs w:val="20"/>
          <w:u w:val="none"/>
        </w:rPr>
        <w:lastRenderedPageBreak/>
        <w:t xml:space="preserve">All members of staff </w:t>
      </w:r>
      <w:proofErr w:type="gramStart"/>
      <w:r w:rsidRPr="00B35C59">
        <w:rPr>
          <w:sz w:val="20"/>
          <w:szCs w:val="20"/>
          <w:u w:val="none"/>
        </w:rPr>
        <w:t>are able to</w:t>
      </w:r>
      <w:proofErr w:type="gramEnd"/>
      <w:r w:rsidRPr="00B35C59">
        <w:rPr>
          <w:sz w:val="20"/>
          <w:szCs w:val="20"/>
          <w:u w:val="none"/>
        </w:rPr>
        <w:t xml:space="preserve"> send Positive Postcards home to all pupils. These may be sent home for outstanding effort or acts of kindness</w:t>
      </w:r>
      <w:r w:rsidR="002363E2" w:rsidRPr="00B35C59">
        <w:rPr>
          <w:sz w:val="20"/>
          <w:szCs w:val="20"/>
          <w:u w:val="none"/>
        </w:rPr>
        <w:t>, civility or helpfulness</w:t>
      </w:r>
      <w:r w:rsidRPr="00B35C59">
        <w:rPr>
          <w:sz w:val="20"/>
          <w:szCs w:val="20"/>
          <w:u w:val="none"/>
        </w:rPr>
        <w:t xml:space="preserve"> within school and the local community</w:t>
      </w:r>
      <w:r w:rsidR="002363E2" w:rsidRPr="00B35C59">
        <w:rPr>
          <w:sz w:val="20"/>
          <w:szCs w:val="20"/>
          <w:u w:val="none"/>
        </w:rPr>
        <w:t>.</w:t>
      </w:r>
      <w:r w:rsidRPr="00B35C59">
        <w:rPr>
          <w:sz w:val="20"/>
          <w:szCs w:val="20"/>
          <w:u w:val="none"/>
        </w:rPr>
        <w:t xml:space="preserve"> </w:t>
      </w:r>
    </w:p>
    <w:p w14:paraId="16DBB719" w14:textId="54EEBE1E" w:rsidR="00F0362F" w:rsidRPr="00B35C59" w:rsidRDefault="00F0362F" w:rsidP="00864066">
      <w:pPr>
        <w:pStyle w:val="aLCPBodytext"/>
        <w:rPr>
          <w:sz w:val="20"/>
          <w:szCs w:val="20"/>
        </w:rPr>
      </w:pPr>
    </w:p>
    <w:p w14:paraId="060BFB33" w14:textId="6AD5F978" w:rsidR="0062457F" w:rsidRPr="00B35C59" w:rsidRDefault="0062457F" w:rsidP="00864066">
      <w:pPr>
        <w:pStyle w:val="aLCPBodytext"/>
        <w:rPr>
          <w:sz w:val="20"/>
          <w:szCs w:val="20"/>
        </w:rPr>
      </w:pPr>
      <w:r w:rsidRPr="00B35C59">
        <w:rPr>
          <w:sz w:val="20"/>
          <w:szCs w:val="20"/>
        </w:rPr>
        <w:t>Certificates</w:t>
      </w:r>
    </w:p>
    <w:p w14:paraId="2DD06A81" w14:textId="77777777" w:rsidR="00B63256" w:rsidRPr="00B35C59" w:rsidRDefault="00B63256" w:rsidP="00864066">
      <w:pPr>
        <w:pStyle w:val="aLCPBodytext"/>
        <w:rPr>
          <w:sz w:val="20"/>
          <w:szCs w:val="20"/>
        </w:rPr>
      </w:pPr>
    </w:p>
    <w:p w14:paraId="14B08116" w14:textId="1BC775C3" w:rsidR="00F0362F" w:rsidRPr="00B35C59" w:rsidRDefault="00F0362F" w:rsidP="00864066">
      <w:pPr>
        <w:pStyle w:val="aLCPBodytext"/>
        <w:rPr>
          <w:sz w:val="20"/>
          <w:szCs w:val="20"/>
          <w:u w:val="none"/>
        </w:rPr>
      </w:pPr>
      <w:r w:rsidRPr="00B35C59">
        <w:rPr>
          <w:sz w:val="20"/>
          <w:szCs w:val="20"/>
          <w:u w:val="none"/>
        </w:rPr>
        <w:t>Each week the school holds a</w:t>
      </w:r>
      <w:r w:rsidR="00D00FAE" w:rsidRPr="00B35C59">
        <w:rPr>
          <w:sz w:val="20"/>
          <w:szCs w:val="20"/>
          <w:u w:val="none"/>
        </w:rPr>
        <w:t xml:space="preserve"> Celebration Assembly, where </w:t>
      </w:r>
      <w:r w:rsidR="006E01AA" w:rsidRPr="00B35C59">
        <w:rPr>
          <w:sz w:val="20"/>
          <w:szCs w:val="20"/>
          <w:u w:val="none"/>
        </w:rPr>
        <w:t>pupils</w:t>
      </w:r>
      <w:r w:rsidRPr="00B35C59">
        <w:rPr>
          <w:sz w:val="20"/>
          <w:szCs w:val="20"/>
          <w:u w:val="none"/>
        </w:rPr>
        <w:t xml:space="preserve"> </w:t>
      </w:r>
      <w:r w:rsidR="00D00FAE" w:rsidRPr="00B35C59">
        <w:rPr>
          <w:sz w:val="20"/>
          <w:szCs w:val="20"/>
          <w:u w:val="none"/>
        </w:rPr>
        <w:t>may receive either a</w:t>
      </w:r>
      <w:r w:rsidRPr="00B35C59">
        <w:rPr>
          <w:sz w:val="20"/>
          <w:szCs w:val="20"/>
          <w:u w:val="none"/>
        </w:rPr>
        <w:t xml:space="preserve"> </w:t>
      </w:r>
      <w:r w:rsidR="004C05B4" w:rsidRPr="00B35C59">
        <w:rPr>
          <w:sz w:val="20"/>
          <w:szCs w:val="20"/>
          <w:u w:val="none"/>
        </w:rPr>
        <w:t>certificate or a</w:t>
      </w:r>
      <w:r w:rsidR="00D00FAE" w:rsidRPr="00B35C59">
        <w:rPr>
          <w:sz w:val="20"/>
          <w:szCs w:val="20"/>
          <w:u w:val="none"/>
        </w:rPr>
        <w:t xml:space="preserve">ward; for </w:t>
      </w:r>
      <w:r w:rsidRPr="00B35C59">
        <w:rPr>
          <w:sz w:val="20"/>
          <w:szCs w:val="20"/>
          <w:u w:val="none"/>
        </w:rPr>
        <w:t>having an outstanding attitude towards learning.</w:t>
      </w:r>
      <w:r w:rsidR="00D00FAE" w:rsidRPr="00B35C59">
        <w:rPr>
          <w:sz w:val="20"/>
          <w:szCs w:val="20"/>
          <w:u w:val="none"/>
        </w:rPr>
        <w:t xml:space="preserve"> </w:t>
      </w:r>
      <w:r w:rsidRPr="00B35C59">
        <w:rPr>
          <w:sz w:val="20"/>
          <w:szCs w:val="20"/>
          <w:u w:val="none"/>
        </w:rPr>
        <w:t xml:space="preserve"> Winners of ou</w:t>
      </w:r>
      <w:r w:rsidR="002363E2" w:rsidRPr="00B35C59">
        <w:rPr>
          <w:sz w:val="20"/>
          <w:szCs w:val="20"/>
          <w:u w:val="none"/>
        </w:rPr>
        <w:t>r weekly awards can be seen on the</w:t>
      </w:r>
      <w:r w:rsidRPr="00B35C59">
        <w:rPr>
          <w:sz w:val="20"/>
          <w:szCs w:val="20"/>
          <w:u w:val="none"/>
        </w:rPr>
        <w:t xml:space="preserve"> Super Successful Learner notice board</w:t>
      </w:r>
      <w:r w:rsidR="00D00FAE" w:rsidRPr="00B35C59">
        <w:rPr>
          <w:sz w:val="20"/>
          <w:szCs w:val="20"/>
          <w:u w:val="none"/>
        </w:rPr>
        <w:t xml:space="preserve"> in the hall</w:t>
      </w:r>
      <w:r w:rsidRPr="00B35C59">
        <w:rPr>
          <w:sz w:val="20"/>
          <w:szCs w:val="20"/>
          <w:u w:val="none"/>
        </w:rPr>
        <w:t xml:space="preserve">. </w:t>
      </w:r>
      <w:r w:rsidR="00437B04" w:rsidRPr="00B35C59">
        <w:rPr>
          <w:sz w:val="20"/>
          <w:szCs w:val="20"/>
          <w:u w:val="none"/>
        </w:rPr>
        <w:t>As a school we acknowledge</w:t>
      </w:r>
      <w:r w:rsidRPr="00B35C59">
        <w:rPr>
          <w:sz w:val="20"/>
          <w:szCs w:val="20"/>
          <w:u w:val="none"/>
        </w:rPr>
        <w:t xml:space="preserve"> the efforts and achievements of </w:t>
      </w:r>
      <w:r w:rsidR="006E01AA" w:rsidRPr="00B35C59">
        <w:rPr>
          <w:sz w:val="20"/>
          <w:szCs w:val="20"/>
          <w:u w:val="none"/>
        </w:rPr>
        <w:t>pupils</w:t>
      </w:r>
      <w:r w:rsidRPr="00B35C59">
        <w:rPr>
          <w:sz w:val="20"/>
          <w:szCs w:val="20"/>
          <w:u w:val="none"/>
        </w:rPr>
        <w:t xml:space="preserve"> out of school in our weekly assemblies. </w:t>
      </w:r>
    </w:p>
    <w:p w14:paraId="5254ED40" w14:textId="36D95397" w:rsidR="002363E2" w:rsidRPr="00B35C59" w:rsidRDefault="009C3C76" w:rsidP="00864066">
      <w:pPr>
        <w:pStyle w:val="aLCPBodytext"/>
        <w:rPr>
          <w:sz w:val="20"/>
          <w:szCs w:val="20"/>
        </w:rPr>
      </w:pPr>
      <w:r w:rsidRPr="00B35C59">
        <w:rPr>
          <w:noProof/>
          <w:sz w:val="20"/>
          <w:szCs w:val="20"/>
        </w:rPr>
        <w:drawing>
          <wp:anchor distT="0" distB="0" distL="114300" distR="114300" simplePos="0" relativeHeight="251658241" behindDoc="1" locked="0" layoutInCell="1" allowOverlap="1" wp14:anchorId="7E0E98AD" wp14:editId="7EE0DC9D">
            <wp:simplePos x="0" y="0"/>
            <wp:positionH relativeFrom="margin">
              <wp:posOffset>358140</wp:posOffset>
            </wp:positionH>
            <wp:positionV relativeFrom="paragraph">
              <wp:posOffset>260350</wp:posOffset>
            </wp:positionV>
            <wp:extent cx="6248400" cy="3814445"/>
            <wp:effectExtent l="0" t="0" r="0" b="0"/>
            <wp:wrapTight wrapText="bothSides">
              <wp:wrapPolygon edited="0">
                <wp:start x="0" y="0"/>
                <wp:lineTo x="0" y="21503"/>
                <wp:lineTo x="21556" y="21503"/>
                <wp:lineTo x="21556" y="0"/>
                <wp:lineTo x="0" y="0"/>
              </wp:wrapPolygon>
            </wp:wrapTight>
            <wp:docPr id="541467650" name="Picture 54146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48400" cy="3814445"/>
                    </a:xfrm>
                    <a:prstGeom prst="rect">
                      <a:avLst/>
                    </a:prstGeom>
                  </pic:spPr>
                </pic:pic>
              </a:graphicData>
            </a:graphic>
            <wp14:sizeRelH relativeFrom="margin">
              <wp14:pctWidth>0</wp14:pctWidth>
            </wp14:sizeRelH>
            <wp14:sizeRelV relativeFrom="margin">
              <wp14:pctHeight>0</wp14:pctHeight>
            </wp14:sizeRelV>
          </wp:anchor>
        </w:drawing>
      </w:r>
    </w:p>
    <w:p w14:paraId="1F1E9C4D" w14:textId="5E2251C2" w:rsidR="0062457F" w:rsidRPr="00B35C59" w:rsidRDefault="0062457F" w:rsidP="00864066">
      <w:pPr>
        <w:pStyle w:val="aLCPBodytext"/>
        <w:rPr>
          <w:sz w:val="20"/>
          <w:szCs w:val="20"/>
        </w:rPr>
      </w:pPr>
      <w:r w:rsidRPr="00B35C59">
        <w:rPr>
          <w:sz w:val="20"/>
          <w:szCs w:val="20"/>
        </w:rPr>
        <w:t>Zone board</w:t>
      </w:r>
    </w:p>
    <w:p w14:paraId="3CF97D28" w14:textId="159B3A7D" w:rsidR="00B63256" w:rsidRPr="00B35C59" w:rsidRDefault="00B63256" w:rsidP="00864066">
      <w:pPr>
        <w:pStyle w:val="aLCPBodytext"/>
        <w:rPr>
          <w:sz w:val="20"/>
          <w:szCs w:val="20"/>
        </w:rPr>
      </w:pPr>
    </w:p>
    <w:p w14:paraId="66BB89DF" w14:textId="6C0FCC73" w:rsidR="00B63256" w:rsidRPr="00B35C59" w:rsidRDefault="005A5253" w:rsidP="00864066">
      <w:pPr>
        <w:pStyle w:val="aLCPBodytext"/>
        <w:rPr>
          <w:sz w:val="20"/>
          <w:szCs w:val="20"/>
        </w:rPr>
      </w:pPr>
      <w:r w:rsidRPr="00B35C59">
        <w:rPr>
          <w:noProof/>
          <w:sz w:val="20"/>
          <w:szCs w:val="20"/>
        </w:rPr>
        <w:lastRenderedPageBreak/>
        <w:drawing>
          <wp:anchor distT="0" distB="0" distL="114300" distR="114300" simplePos="0" relativeHeight="251658240" behindDoc="1" locked="0" layoutInCell="1" allowOverlap="1" wp14:anchorId="7E0E98AD" wp14:editId="097E36DB">
            <wp:simplePos x="0" y="0"/>
            <wp:positionH relativeFrom="margin">
              <wp:posOffset>287655</wp:posOffset>
            </wp:positionH>
            <wp:positionV relativeFrom="paragraph">
              <wp:posOffset>264244</wp:posOffset>
            </wp:positionV>
            <wp:extent cx="6248400" cy="3814445"/>
            <wp:effectExtent l="0" t="0" r="0" b="0"/>
            <wp:wrapTight wrapText="bothSides">
              <wp:wrapPolygon edited="0">
                <wp:start x="0" y="0"/>
                <wp:lineTo x="0" y="21503"/>
                <wp:lineTo x="21556" y="21503"/>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48400" cy="3814445"/>
                    </a:xfrm>
                    <a:prstGeom prst="rect">
                      <a:avLst/>
                    </a:prstGeom>
                  </pic:spPr>
                </pic:pic>
              </a:graphicData>
            </a:graphic>
            <wp14:sizeRelH relativeFrom="margin">
              <wp14:pctWidth>0</wp14:pctWidth>
            </wp14:sizeRelH>
            <wp14:sizeRelV relativeFrom="margin">
              <wp14:pctHeight>0</wp14:pctHeight>
            </wp14:sizeRelV>
          </wp:anchor>
        </w:drawing>
      </w:r>
    </w:p>
    <w:p w14:paraId="56C3A659" w14:textId="27316B90" w:rsidR="00864066" w:rsidRPr="00B35C59" w:rsidRDefault="00864066" w:rsidP="00864066">
      <w:pPr>
        <w:pStyle w:val="aLCPBodytext"/>
        <w:rPr>
          <w:sz w:val="20"/>
          <w:szCs w:val="20"/>
        </w:rPr>
      </w:pPr>
    </w:p>
    <w:p w14:paraId="51BC0ECF" w14:textId="04A1BBF1" w:rsidR="00B85731" w:rsidRPr="00B35C59" w:rsidRDefault="00790B50" w:rsidP="00864066">
      <w:pPr>
        <w:pStyle w:val="aLCPBodytext"/>
        <w:rPr>
          <w:sz w:val="20"/>
          <w:szCs w:val="20"/>
          <w:u w:val="none"/>
        </w:rPr>
      </w:pPr>
      <w:r w:rsidRPr="00B35C59">
        <w:rPr>
          <w:sz w:val="20"/>
          <w:szCs w:val="20"/>
          <w:u w:val="none"/>
        </w:rPr>
        <w:t xml:space="preserve">Good behaviour </w:t>
      </w:r>
      <w:proofErr w:type="gramStart"/>
      <w:r w:rsidRPr="00B35C59">
        <w:rPr>
          <w:sz w:val="20"/>
          <w:szCs w:val="20"/>
          <w:u w:val="none"/>
        </w:rPr>
        <w:t>is an expectation</w:t>
      </w:r>
      <w:r w:rsidR="00E610BD" w:rsidRPr="00B35C59">
        <w:rPr>
          <w:sz w:val="20"/>
          <w:szCs w:val="20"/>
          <w:u w:val="none"/>
        </w:rPr>
        <w:t xml:space="preserve"> at all times</w:t>
      </w:r>
      <w:proofErr w:type="gramEnd"/>
      <w:r w:rsidR="00E610BD" w:rsidRPr="00B35C59">
        <w:rPr>
          <w:sz w:val="20"/>
          <w:szCs w:val="20"/>
          <w:u w:val="none"/>
        </w:rPr>
        <w:t xml:space="preserve"> within our school</w:t>
      </w:r>
      <w:r w:rsidR="009C17E4" w:rsidRPr="00B35C59">
        <w:rPr>
          <w:sz w:val="20"/>
          <w:szCs w:val="20"/>
          <w:u w:val="none"/>
        </w:rPr>
        <w:t>. H</w:t>
      </w:r>
      <w:r w:rsidR="00E610BD" w:rsidRPr="00B35C59">
        <w:rPr>
          <w:sz w:val="20"/>
          <w:szCs w:val="20"/>
          <w:u w:val="none"/>
        </w:rPr>
        <w:t>owever</w:t>
      </w:r>
      <w:r w:rsidR="009C17E4" w:rsidRPr="00B35C59">
        <w:rPr>
          <w:sz w:val="20"/>
          <w:szCs w:val="20"/>
          <w:u w:val="none"/>
        </w:rPr>
        <w:t>,</w:t>
      </w:r>
      <w:r w:rsidR="00E610BD" w:rsidRPr="00B35C59">
        <w:rPr>
          <w:sz w:val="20"/>
          <w:szCs w:val="20"/>
          <w:u w:val="none"/>
        </w:rPr>
        <w:t xml:space="preserve"> when required the </w:t>
      </w:r>
      <w:r w:rsidR="00B85731" w:rsidRPr="00B35C59">
        <w:rPr>
          <w:sz w:val="20"/>
          <w:szCs w:val="20"/>
          <w:u w:val="none"/>
        </w:rPr>
        <w:t xml:space="preserve">school employs </w:t>
      </w:r>
      <w:proofErr w:type="gramStart"/>
      <w:r w:rsidR="00B85731" w:rsidRPr="00B35C59">
        <w:rPr>
          <w:sz w:val="20"/>
          <w:szCs w:val="20"/>
          <w:u w:val="none"/>
        </w:rPr>
        <w:t>a</w:t>
      </w:r>
      <w:r w:rsidR="00B35C59">
        <w:rPr>
          <w:sz w:val="20"/>
          <w:szCs w:val="20"/>
          <w:u w:val="none"/>
        </w:rPr>
        <w:t xml:space="preserve"> </w:t>
      </w:r>
      <w:r w:rsidR="00B85731" w:rsidRPr="00B35C59">
        <w:rPr>
          <w:sz w:val="20"/>
          <w:szCs w:val="20"/>
          <w:u w:val="none"/>
        </w:rPr>
        <w:t>number of</w:t>
      </w:r>
      <w:proofErr w:type="gramEnd"/>
      <w:r w:rsidR="00B85731" w:rsidRPr="00B35C59">
        <w:rPr>
          <w:sz w:val="20"/>
          <w:szCs w:val="20"/>
          <w:u w:val="none"/>
        </w:rPr>
        <w:t xml:space="preserve"> sancti</w:t>
      </w:r>
      <w:r w:rsidR="009C17E4" w:rsidRPr="00B35C59">
        <w:rPr>
          <w:sz w:val="20"/>
          <w:szCs w:val="20"/>
          <w:u w:val="none"/>
        </w:rPr>
        <w:t xml:space="preserve">ons to enforce the school </w:t>
      </w:r>
      <w:r w:rsidR="004C50A9" w:rsidRPr="00B35C59">
        <w:rPr>
          <w:sz w:val="20"/>
          <w:szCs w:val="20"/>
          <w:u w:val="none"/>
        </w:rPr>
        <w:t>values</w:t>
      </w:r>
      <w:r w:rsidR="00B85731" w:rsidRPr="00B35C59">
        <w:rPr>
          <w:sz w:val="20"/>
          <w:szCs w:val="20"/>
          <w:u w:val="none"/>
        </w:rPr>
        <w:t xml:space="preserve"> and to ensure a safe and positive learning environment. We employ each sanction appropriately to each individual situation.</w:t>
      </w:r>
    </w:p>
    <w:p w14:paraId="3690FD22" w14:textId="511BC307" w:rsidR="0065348C" w:rsidRPr="00B35C59" w:rsidRDefault="0065348C" w:rsidP="00864066">
      <w:pPr>
        <w:pStyle w:val="aLCPBodytext"/>
        <w:rPr>
          <w:sz w:val="20"/>
          <w:szCs w:val="20"/>
          <w:u w:val="none"/>
        </w:rPr>
      </w:pPr>
    </w:p>
    <w:p w14:paraId="734BC456" w14:textId="4C01587D" w:rsidR="00FD60E1" w:rsidRPr="00B35C59" w:rsidRDefault="00FD60E1" w:rsidP="00864066">
      <w:pPr>
        <w:pStyle w:val="aLCPBodytext"/>
        <w:rPr>
          <w:sz w:val="20"/>
          <w:szCs w:val="20"/>
          <w:u w:val="none"/>
        </w:rPr>
      </w:pPr>
      <w:r w:rsidRPr="00B35C59">
        <w:rPr>
          <w:sz w:val="20"/>
          <w:szCs w:val="20"/>
          <w:u w:val="none"/>
        </w:rPr>
        <w:t xml:space="preserve">All </w:t>
      </w:r>
      <w:r w:rsidR="006E01AA" w:rsidRPr="00B35C59">
        <w:rPr>
          <w:sz w:val="20"/>
          <w:szCs w:val="20"/>
          <w:u w:val="none"/>
        </w:rPr>
        <w:t>pupils</w:t>
      </w:r>
      <w:r w:rsidRPr="00B35C59">
        <w:rPr>
          <w:sz w:val="20"/>
          <w:szCs w:val="20"/>
          <w:u w:val="none"/>
        </w:rPr>
        <w:t xml:space="preserve"> will receive a verbal reminder before a sanction is given. At a time </w:t>
      </w:r>
      <w:r w:rsidR="009C17E4" w:rsidRPr="00B35C59">
        <w:rPr>
          <w:sz w:val="20"/>
          <w:szCs w:val="20"/>
          <w:u w:val="none"/>
        </w:rPr>
        <w:t>when</w:t>
      </w:r>
      <w:r w:rsidRPr="00B35C59">
        <w:rPr>
          <w:sz w:val="20"/>
          <w:szCs w:val="20"/>
          <w:u w:val="none"/>
        </w:rPr>
        <w:t xml:space="preserve"> a ch</w:t>
      </w:r>
      <w:r w:rsidR="009C17E4" w:rsidRPr="00B35C59">
        <w:rPr>
          <w:sz w:val="20"/>
          <w:szCs w:val="20"/>
          <w:u w:val="none"/>
        </w:rPr>
        <w:t xml:space="preserve">ild is making a poor </w:t>
      </w:r>
      <w:proofErr w:type="gramStart"/>
      <w:r w:rsidR="009C17E4" w:rsidRPr="00B35C59">
        <w:rPr>
          <w:sz w:val="20"/>
          <w:szCs w:val="20"/>
          <w:u w:val="none"/>
        </w:rPr>
        <w:t>choice</w:t>
      </w:r>
      <w:proofErr w:type="gramEnd"/>
      <w:r w:rsidR="009C17E4" w:rsidRPr="00B35C59">
        <w:rPr>
          <w:sz w:val="20"/>
          <w:szCs w:val="20"/>
          <w:u w:val="none"/>
        </w:rPr>
        <w:t xml:space="preserve"> they </w:t>
      </w:r>
      <w:r w:rsidRPr="00B35C59">
        <w:rPr>
          <w:sz w:val="20"/>
          <w:szCs w:val="20"/>
          <w:u w:val="none"/>
        </w:rPr>
        <w:t xml:space="preserve">will be reminded of the </w:t>
      </w:r>
      <w:r w:rsidR="004C50A9" w:rsidRPr="00B35C59">
        <w:rPr>
          <w:sz w:val="20"/>
          <w:szCs w:val="20"/>
          <w:u w:val="none"/>
        </w:rPr>
        <w:t>school values and behaviour expectations</w:t>
      </w:r>
      <w:r w:rsidRPr="00B35C59">
        <w:rPr>
          <w:sz w:val="20"/>
          <w:szCs w:val="20"/>
          <w:u w:val="none"/>
        </w:rPr>
        <w:t xml:space="preserve"> (displayed in each classroom) and</w:t>
      </w:r>
      <w:r w:rsidR="009C17E4" w:rsidRPr="00B35C59">
        <w:rPr>
          <w:sz w:val="20"/>
          <w:szCs w:val="20"/>
          <w:u w:val="none"/>
        </w:rPr>
        <w:t xml:space="preserve"> if appropriate,</w:t>
      </w:r>
      <w:r w:rsidRPr="00B35C59">
        <w:rPr>
          <w:sz w:val="20"/>
          <w:szCs w:val="20"/>
          <w:u w:val="none"/>
        </w:rPr>
        <w:t xml:space="preserve"> asked to reflect on their behaviour</w:t>
      </w:r>
      <w:r w:rsidR="009C17E4" w:rsidRPr="00B35C59">
        <w:rPr>
          <w:sz w:val="20"/>
          <w:szCs w:val="20"/>
          <w:u w:val="none"/>
        </w:rPr>
        <w:t>. T</w:t>
      </w:r>
      <w:r w:rsidRPr="00B35C59">
        <w:rPr>
          <w:sz w:val="20"/>
          <w:szCs w:val="20"/>
          <w:u w:val="none"/>
        </w:rPr>
        <w:t xml:space="preserve">eachers </w:t>
      </w:r>
      <w:r w:rsidR="009C17E4" w:rsidRPr="00B35C59">
        <w:rPr>
          <w:sz w:val="20"/>
          <w:szCs w:val="20"/>
          <w:u w:val="none"/>
        </w:rPr>
        <w:t>should, when appropriate,</w:t>
      </w:r>
      <w:r w:rsidRPr="00B35C59">
        <w:rPr>
          <w:sz w:val="20"/>
          <w:szCs w:val="20"/>
          <w:u w:val="none"/>
        </w:rPr>
        <w:t xml:space="preserve"> provide time for the child to think about their actions and to respond responsibly.</w:t>
      </w:r>
    </w:p>
    <w:p w14:paraId="3CB7FFEB" w14:textId="77777777" w:rsidR="00FD60E1" w:rsidRPr="00B35C59" w:rsidRDefault="00FD60E1" w:rsidP="00864066">
      <w:pPr>
        <w:pStyle w:val="aLCPBodytext"/>
        <w:rPr>
          <w:sz w:val="20"/>
          <w:szCs w:val="20"/>
          <w:u w:val="none"/>
        </w:rPr>
      </w:pPr>
    </w:p>
    <w:p w14:paraId="79E1AAC4" w14:textId="77777777" w:rsidR="00B85731" w:rsidRPr="00B35C59" w:rsidRDefault="00FD60E1" w:rsidP="00864066">
      <w:pPr>
        <w:pStyle w:val="aLCPBodytext"/>
        <w:rPr>
          <w:sz w:val="20"/>
          <w:szCs w:val="20"/>
          <w:u w:val="none"/>
        </w:rPr>
      </w:pPr>
      <w:r w:rsidRPr="00B35C59">
        <w:rPr>
          <w:sz w:val="20"/>
          <w:szCs w:val="20"/>
          <w:u w:val="none"/>
        </w:rPr>
        <w:t xml:space="preserve">If a child continues to display inappropriate behaviour a final reminder is given by the adult stating the consequences if their </w:t>
      </w:r>
      <w:r w:rsidR="009C17E4" w:rsidRPr="00B35C59">
        <w:rPr>
          <w:sz w:val="20"/>
          <w:szCs w:val="20"/>
          <w:u w:val="none"/>
        </w:rPr>
        <w:t>poor behaviour choices continue</w:t>
      </w:r>
      <w:r w:rsidRPr="00B35C59">
        <w:rPr>
          <w:sz w:val="20"/>
          <w:szCs w:val="20"/>
          <w:u w:val="none"/>
        </w:rPr>
        <w:t>.</w:t>
      </w:r>
      <w:r w:rsidR="007D2F9D" w:rsidRPr="00B35C59">
        <w:rPr>
          <w:sz w:val="20"/>
          <w:szCs w:val="20"/>
          <w:u w:val="none"/>
        </w:rPr>
        <w:t xml:space="preserve"> Staff will use the following phrase.</w:t>
      </w:r>
    </w:p>
    <w:p w14:paraId="61611D95" w14:textId="77777777" w:rsidR="009C17E4" w:rsidRPr="00B35C59" w:rsidRDefault="009C17E4" w:rsidP="00864066">
      <w:pPr>
        <w:pStyle w:val="aLCPBodytext"/>
        <w:rPr>
          <w:sz w:val="20"/>
          <w:szCs w:val="20"/>
          <w:u w:val="none"/>
        </w:rPr>
      </w:pPr>
    </w:p>
    <w:p w14:paraId="65B8CB0C" w14:textId="0BC34FEF" w:rsidR="007D2F9D" w:rsidRPr="00B35C59" w:rsidRDefault="009C17E4" w:rsidP="00864066">
      <w:pPr>
        <w:pStyle w:val="aLCPBodytext"/>
        <w:rPr>
          <w:sz w:val="20"/>
          <w:szCs w:val="20"/>
          <w:u w:val="none"/>
        </w:rPr>
      </w:pPr>
      <w:r w:rsidRPr="00B35C59">
        <w:rPr>
          <w:i/>
          <w:iCs/>
          <w:sz w:val="20"/>
          <w:szCs w:val="20"/>
          <w:u w:val="none"/>
        </w:rPr>
        <w:t>Name</w:t>
      </w:r>
      <w:r w:rsidR="007D2F9D" w:rsidRPr="00B35C59">
        <w:rPr>
          <w:sz w:val="20"/>
          <w:szCs w:val="20"/>
          <w:u w:val="none"/>
        </w:rPr>
        <w:t xml:space="preserve"> this is your second warning,</w:t>
      </w:r>
      <w:r w:rsidRPr="00B35C59">
        <w:rPr>
          <w:sz w:val="20"/>
          <w:szCs w:val="20"/>
          <w:u w:val="none"/>
        </w:rPr>
        <w:t xml:space="preserve"> </w:t>
      </w:r>
      <w:r w:rsidR="007D2F9D" w:rsidRPr="00B35C59">
        <w:rPr>
          <w:sz w:val="20"/>
          <w:szCs w:val="20"/>
          <w:u w:val="none"/>
        </w:rPr>
        <w:t>i</w:t>
      </w:r>
      <w:r w:rsidR="003F419B" w:rsidRPr="00B35C59">
        <w:rPr>
          <w:sz w:val="20"/>
          <w:szCs w:val="20"/>
          <w:u w:val="none"/>
        </w:rPr>
        <w:t xml:space="preserve">f you continue to </w:t>
      </w:r>
      <w:r w:rsidRPr="00B35C59">
        <w:rPr>
          <w:i/>
          <w:iCs/>
          <w:sz w:val="20"/>
          <w:szCs w:val="20"/>
          <w:u w:val="none"/>
        </w:rPr>
        <w:t>(state unwanted behaviour)</w:t>
      </w:r>
      <w:r w:rsidRPr="00B35C59">
        <w:rPr>
          <w:sz w:val="20"/>
          <w:szCs w:val="20"/>
          <w:u w:val="none"/>
        </w:rPr>
        <w:t xml:space="preserve"> you will be moved down to </w:t>
      </w:r>
      <w:r w:rsidR="00AA1647" w:rsidRPr="00B35C59">
        <w:rPr>
          <w:sz w:val="20"/>
          <w:szCs w:val="20"/>
          <w:u w:val="none"/>
        </w:rPr>
        <w:t>orange</w:t>
      </w:r>
      <w:r w:rsidRPr="00B35C59">
        <w:rPr>
          <w:sz w:val="20"/>
          <w:szCs w:val="20"/>
          <w:u w:val="none"/>
        </w:rPr>
        <w:t xml:space="preserve">. </w:t>
      </w:r>
    </w:p>
    <w:p w14:paraId="7D52771A" w14:textId="77777777" w:rsidR="007D2F9D" w:rsidRPr="00B35C59" w:rsidRDefault="007D2F9D" w:rsidP="00864066">
      <w:pPr>
        <w:pStyle w:val="aLCPBodytext"/>
        <w:rPr>
          <w:sz w:val="20"/>
          <w:szCs w:val="20"/>
          <w:u w:val="none"/>
        </w:rPr>
      </w:pPr>
    </w:p>
    <w:p w14:paraId="5FB0284A" w14:textId="77777777" w:rsidR="009C17E4" w:rsidRPr="00B35C59" w:rsidRDefault="009C17E4" w:rsidP="00864066">
      <w:pPr>
        <w:pStyle w:val="aLCPBodytext"/>
        <w:rPr>
          <w:sz w:val="20"/>
          <w:szCs w:val="20"/>
          <w:u w:val="none"/>
        </w:rPr>
      </w:pPr>
      <w:r w:rsidRPr="00B35C59">
        <w:rPr>
          <w:sz w:val="20"/>
          <w:szCs w:val="20"/>
          <w:u w:val="none"/>
        </w:rPr>
        <w:t>Where appropriate, through prior pastoral discussions this may be replaced or supported by a visual sign.</w:t>
      </w:r>
    </w:p>
    <w:p w14:paraId="040684DD" w14:textId="77777777" w:rsidR="00B85731" w:rsidRPr="00B35C59" w:rsidRDefault="00B85731" w:rsidP="00864066">
      <w:pPr>
        <w:pStyle w:val="aLCPBodytext"/>
        <w:rPr>
          <w:sz w:val="20"/>
          <w:szCs w:val="20"/>
          <w:u w:val="none"/>
        </w:rPr>
      </w:pPr>
    </w:p>
    <w:p w14:paraId="4D3E5817" w14:textId="6B556098" w:rsidR="004C50A9" w:rsidRPr="00B35C59" w:rsidRDefault="00FD60E1" w:rsidP="00864066">
      <w:pPr>
        <w:pStyle w:val="aLCPBodytext"/>
        <w:rPr>
          <w:sz w:val="20"/>
          <w:szCs w:val="20"/>
          <w:u w:val="none"/>
        </w:rPr>
      </w:pPr>
      <w:r w:rsidRPr="00B35C59">
        <w:rPr>
          <w:sz w:val="20"/>
          <w:szCs w:val="20"/>
          <w:u w:val="none"/>
        </w:rPr>
        <w:t xml:space="preserve">The school sanctions use the Zone board procedure. If after two warnings the child continues their </w:t>
      </w:r>
      <w:r w:rsidR="00880C81" w:rsidRPr="00B35C59">
        <w:rPr>
          <w:sz w:val="20"/>
          <w:szCs w:val="20"/>
          <w:u w:val="none"/>
        </w:rPr>
        <w:t xml:space="preserve">poor choice of behaviour, the child will move into </w:t>
      </w:r>
      <w:r w:rsidR="004C50A9" w:rsidRPr="00B35C59">
        <w:rPr>
          <w:sz w:val="20"/>
          <w:szCs w:val="20"/>
          <w:u w:val="none"/>
        </w:rPr>
        <w:t>orange</w:t>
      </w:r>
      <w:r w:rsidR="00880C81" w:rsidRPr="00B35C59">
        <w:rPr>
          <w:sz w:val="20"/>
          <w:szCs w:val="20"/>
          <w:u w:val="none"/>
        </w:rPr>
        <w:t xml:space="preserve"> on the zone board, resulting in a </w:t>
      </w:r>
      <w:r w:rsidR="008D6A3A" w:rsidRPr="00B35C59">
        <w:rPr>
          <w:sz w:val="20"/>
          <w:szCs w:val="20"/>
          <w:u w:val="none"/>
        </w:rPr>
        <w:t>5-minute</w:t>
      </w:r>
      <w:r w:rsidR="00880C81" w:rsidRPr="00B35C59">
        <w:rPr>
          <w:sz w:val="20"/>
          <w:szCs w:val="20"/>
          <w:u w:val="none"/>
        </w:rPr>
        <w:t xml:space="preserve"> detention at play or lunchtime</w:t>
      </w:r>
      <w:r w:rsidR="004C50A9" w:rsidRPr="00B35C59">
        <w:rPr>
          <w:sz w:val="20"/>
          <w:szCs w:val="20"/>
          <w:u w:val="none"/>
        </w:rPr>
        <w:t xml:space="preserve">, or for younger pupils, it may be more appropriate for them </w:t>
      </w:r>
      <w:r w:rsidR="00864066" w:rsidRPr="00B35C59">
        <w:rPr>
          <w:sz w:val="20"/>
          <w:szCs w:val="20"/>
          <w:u w:val="none"/>
        </w:rPr>
        <w:t xml:space="preserve">to have time out. </w:t>
      </w:r>
    </w:p>
    <w:p w14:paraId="1883591C" w14:textId="77777777" w:rsidR="00864066" w:rsidRPr="00B35C59" w:rsidRDefault="00864066" w:rsidP="00864066">
      <w:pPr>
        <w:pStyle w:val="aLCPBodytext"/>
        <w:rPr>
          <w:sz w:val="20"/>
          <w:szCs w:val="20"/>
          <w:u w:val="none"/>
        </w:rPr>
      </w:pPr>
    </w:p>
    <w:p w14:paraId="24DB33EF" w14:textId="4721AA97" w:rsidR="004C50A9" w:rsidRPr="00B35C59" w:rsidRDefault="00880C81" w:rsidP="00864066">
      <w:pPr>
        <w:pStyle w:val="aLCPBodytext"/>
        <w:rPr>
          <w:sz w:val="20"/>
          <w:szCs w:val="20"/>
          <w:u w:val="none"/>
        </w:rPr>
      </w:pPr>
      <w:r w:rsidRPr="00B35C59">
        <w:rPr>
          <w:sz w:val="20"/>
          <w:szCs w:val="20"/>
          <w:u w:val="none"/>
        </w:rPr>
        <w:t>All</w:t>
      </w:r>
      <w:r w:rsidR="004C50A9" w:rsidRPr="00B35C59">
        <w:rPr>
          <w:sz w:val="20"/>
          <w:szCs w:val="20"/>
          <w:u w:val="none"/>
        </w:rPr>
        <w:t xml:space="preserve"> orange</w:t>
      </w:r>
      <w:r w:rsidR="00871FDC" w:rsidRPr="00B35C59">
        <w:rPr>
          <w:sz w:val="20"/>
          <w:szCs w:val="20"/>
          <w:u w:val="none"/>
        </w:rPr>
        <w:t xml:space="preserve"> and red </w:t>
      </w:r>
      <w:r w:rsidRPr="00B35C59">
        <w:rPr>
          <w:sz w:val="20"/>
          <w:szCs w:val="20"/>
          <w:u w:val="none"/>
        </w:rPr>
        <w:t xml:space="preserve">sanctions are recorded on </w:t>
      </w:r>
      <w:r w:rsidR="00377EBC" w:rsidRPr="00B35C59">
        <w:rPr>
          <w:sz w:val="20"/>
          <w:szCs w:val="20"/>
          <w:u w:val="none"/>
        </w:rPr>
        <w:t>CPOMS.</w:t>
      </w:r>
      <w:r w:rsidRPr="00B35C59">
        <w:rPr>
          <w:sz w:val="20"/>
          <w:szCs w:val="20"/>
          <w:u w:val="none"/>
        </w:rPr>
        <w:t xml:space="preserve"> This enables both the class teachers</w:t>
      </w:r>
      <w:r w:rsidR="00944582" w:rsidRPr="00B35C59">
        <w:rPr>
          <w:sz w:val="20"/>
          <w:szCs w:val="20"/>
          <w:u w:val="none"/>
        </w:rPr>
        <w:t xml:space="preserve">, the Pastoral Support Team </w:t>
      </w:r>
      <w:r w:rsidRPr="00B35C59">
        <w:rPr>
          <w:sz w:val="20"/>
          <w:szCs w:val="20"/>
          <w:u w:val="none"/>
        </w:rPr>
        <w:t xml:space="preserve">and members of SLT to monitor the level and type of </w:t>
      </w:r>
      <w:r w:rsidR="008D6A3A" w:rsidRPr="00B35C59">
        <w:rPr>
          <w:sz w:val="20"/>
          <w:szCs w:val="20"/>
          <w:u w:val="none"/>
        </w:rPr>
        <w:t>low-level</w:t>
      </w:r>
      <w:r w:rsidRPr="00B35C59">
        <w:rPr>
          <w:sz w:val="20"/>
          <w:szCs w:val="20"/>
          <w:u w:val="none"/>
        </w:rPr>
        <w:t xml:space="preserve"> disruption within the school ensuring the school can investigate and act on the causes of the child’s behaviour thus maintaining high standards and a positive climate for learning. </w:t>
      </w:r>
    </w:p>
    <w:p w14:paraId="24EEBA1A" w14:textId="77777777" w:rsidR="00944582" w:rsidRPr="00B35C59" w:rsidRDefault="00944582" w:rsidP="00864066">
      <w:pPr>
        <w:pStyle w:val="aLCPBodytext"/>
        <w:rPr>
          <w:sz w:val="20"/>
          <w:szCs w:val="20"/>
          <w:u w:val="none"/>
        </w:rPr>
      </w:pPr>
    </w:p>
    <w:p w14:paraId="1693CC8B" w14:textId="7E868EB2" w:rsidR="004C50A9" w:rsidRPr="00B35C59" w:rsidRDefault="004C50A9" w:rsidP="00864066">
      <w:pPr>
        <w:pStyle w:val="aLCPBodytext"/>
        <w:rPr>
          <w:sz w:val="20"/>
          <w:szCs w:val="20"/>
          <w:u w:val="none"/>
        </w:rPr>
      </w:pPr>
      <w:r w:rsidRPr="00B35C59">
        <w:rPr>
          <w:sz w:val="20"/>
          <w:szCs w:val="20"/>
          <w:u w:val="none"/>
        </w:rPr>
        <w:t>Class teachers or TAs always let parents/carers know if a child moved into the orange and/or red zones at pick up. Staff will explain the inappropriate behaviours, the warnings given and ideally, the positive response evidenced by the child, following the initial behaviours.</w:t>
      </w:r>
    </w:p>
    <w:p w14:paraId="0F58BE4A" w14:textId="77777777" w:rsidR="004C50A9" w:rsidRPr="00B35C59" w:rsidRDefault="004C50A9" w:rsidP="00864066">
      <w:pPr>
        <w:pStyle w:val="aLCPBodytext"/>
        <w:rPr>
          <w:sz w:val="20"/>
          <w:szCs w:val="20"/>
          <w:u w:val="none"/>
        </w:rPr>
      </w:pPr>
    </w:p>
    <w:p w14:paraId="7C804E52" w14:textId="1F4D4E65" w:rsidR="004C50A9" w:rsidRPr="00B35C59" w:rsidRDefault="004C50A9" w:rsidP="00864066">
      <w:pPr>
        <w:pStyle w:val="aLCPBodytext"/>
        <w:rPr>
          <w:sz w:val="20"/>
          <w:szCs w:val="20"/>
          <w:u w:val="none"/>
        </w:rPr>
      </w:pPr>
      <w:r w:rsidRPr="23D7F28F">
        <w:rPr>
          <w:sz w:val="20"/>
          <w:szCs w:val="20"/>
          <w:u w:val="none"/>
        </w:rPr>
        <w:lastRenderedPageBreak/>
        <w:t>F</w:t>
      </w:r>
      <w:r w:rsidR="004D641F" w:rsidRPr="23D7F28F">
        <w:rPr>
          <w:sz w:val="20"/>
          <w:szCs w:val="20"/>
          <w:u w:val="none"/>
        </w:rPr>
        <w:t>or serious breaches of behaviour or if po</w:t>
      </w:r>
      <w:r w:rsidR="00720F41" w:rsidRPr="23D7F28F">
        <w:rPr>
          <w:sz w:val="20"/>
          <w:szCs w:val="20"/>
          <w:u w:val="none"/>
        </w:rPr>
        <w:t xml:space="preserve">or behaviour persists following </w:t>
      </w:r>
      <w:r w:rsidR="00880C81" w:rsidRPr="23D7F28F">
        <w:rPr>
          <w:sz w:val="20"/>
          <w:szCs w:val="20"/>
          <w:u w:val="none"/>
        </w:rPr>
        <w:t>a</w:t>
      </w:r>
      <w:r w:rsidRPr="23D7F28F">
        <w:rPr>
          <w:sz w:val="20"/>
          <w:szCs w:val="20"/>
          <w:u w:val="none"/>
        </w:rPr>
        <w:t>n orange</w:t>
      </w:r>
      <w:r w:rsidR="00880C81" w:rsidRPr="23D7F28F">
        <w:rPr>
          <w:sz w:val="20"/>
          <w:szCs w:val="20"/>
          <w:u w:val="none"/>
        </w:rPr>
        <w:t xml:space="preserve"> sanction</w:t>
      </w:r>
      <w:r w:rsidR="008D6A3A" w:rsidRPr="23D7F28F">
        <w:rPr>
          <w:sz w:val="20"/>
          <w:szCs w:val="20"/>
          <w:u w:val="none"/>
        </w:rPr>
        <w:t>,</w:t>
      </w:r>
      <w:r w:rsidR="00880C81" w:rsidRPr="23D7F28F">
        <w:rPr>
          <w:sz w:val="20"/>
          <w:szCs w:val="20"/>
          <w:u w:val="none"/>
        </w:rPr>
        <w:t xml:space="preserve"> </w:t>
      </w:r>
      <w:r w:rsidR="006E01AA" w:rsidRPr="23D7F28F">
        <w:rPr>
          <w:sz w:val="20"/>
          <w:szCs w:val="20"/>
          <w:u w:val="none"/>
        </w:rPr>
        <w:t>pupils</w:t>
      </w:r>
      <w:r w:rsidR="00880C81" w:rsidRPr="23D7F28F">
        <w:rPr>
          <w:sz w:val="20"/>
          <w:szCs w:val="20"/>
          <w:u w:val="none"/>
        </w:rPr>
        <w:t xml:space="preserve"> </w:t>
      </w:r>
      <w:r w:rsidR="00CA70BD" w:rsidRPr="23D7F28F">
        <w:rPr>
          <w:sz w:val="20"/>
          <w:szCs w:val="20"/>
          <w:u w:val="none"/>
        </w:rPr>
        <w:t>will be moved to red and</w:t>
      </w:r>
      <w:r w:rsidR="00880C81" w:rsidRPr="23D7F28F">
        <w:rPr>
          <w:sz w:val="20"/>
          <w:szCs w:val="20"/>
          <w:u w:val="none"/>
        </w:rPr>
        <w:t xml:space="preserve"> will</w:t>
      </w:r>
      <w:r w:rsidR="00CA70BD" w:rsidRPr="23D7F28F">
        <w:rPr>
          <w:sz w:val="20"/>
          <w:szCs w:val="20"/>
          <w:u w:val="none"/>
        </w:rPr>
        <w:t xml:space="preserve"> receive a</w:t>
      </w:r>
      <w:r w:rsidR="00027A8F" w:rsidRPr="23D7F28F">
        <w:rPr>
          <w:sz w:val="20"/>
          <w:szCs w:val="20"/>
          <w:u w:val="none"/>
        </w:rPr>
        <w:t xml:space="preserve"> </w:t>
      </w:r>
      <w:r w:rsidR="008D6A3A" w:rsidRPr="23D7F28F">
        <w:rPr>
          <w:sz w:val="20"/>
          <w:szCs w:val="20"/>
          <w:u w:val="none"/>
        </w:rPr>
        <w:t>1</w:t>
      </w:r>
      <w:r w:rsidR="00377EBC" w:rsidRPr="23D7F28F">
        <w:rPr>
          <w:sz w:val="20"/>
          <w:szCs w:val="20"/>
          <w:u w:val="none"/>
        </w:rPr>
        <w:t>5</w:t>
      </w:r>
      <w:r w:rsidR="008D6A3A" w:rsidRPr="23D7F28F">
        <w:rPr>
          <w:sz w:val="20"/>
          <w:szCs w:val="20"/>
          <w:u w:val="none"/>
        </w:rPr>
        <w:t>-minute</w:t>
      </w:r>
      <w:r w:rsidR="00CA70BD" w:rsidRPr="23D7F28F">
        <w:rPr>
          <w:sz w:val="20"/>
          <w:szCs w:val="20"/>
          <w:u w:val="none"/>
        </w:rPr>
        <w:t xml:space="preserve"> lunchtime detention</w:t>
      </w:r>
      <w:r w:rsidRPr="23D7F28F">
        <w:rPr>
          <w:sz w:val="20"/>
          <w:szCs w:val="20"/>
          <w:u w:val="none"/>
        </w:rPr>
        <w:t>, or for younger pupils, it may be more appropriate for them to spend further time in a</w:t>
      </w:r>
      <w:r w:rsidR="5685038D" w:rsidRPr="23D7F28F">
        <w:rPr>
          <w:sz w:val="20"/>
          <w:szCs w:val="20"/>
          <w:u w:val="none"/>
        </w:rPr>
        <w:t xml:space="preserve"> quiet space</w:t>
      </w:r>
      <w:r w:rsidRPr="23D7F28F">
        <w:rPr>
          <w:sz w:val="20"/>
          <w:szCs w:val="20"/>
          <w:u w:val="none"/>
        </w:rPr>
        <w:t xml:space="preserve"> with the member of SLT supporting their pastoral and behaviour needs at that time.</w:t>
      </w:r>
    </w:p>
    <w:p w14:paraId="5E441F32" w14:textId="77777777" w:rsidR="004C50A9" w:rsidRPr="00B35C59" w:rsidRDefault="004C50A9" w:rsidP="00864066">
      <w:pPr>
        <w:pStyle w:val="aLCPBodytext"/>
        <w:rPr>
          <w:sz w:val="20"/>
          <w:szCs w:val="20"/>
          <w:u w:val="none"/>
        </w:rPr>
      </w:pPr>
    </w:p>
    <w:p w14:paraId="5A2DF8E1" w14:textId="38A1AEFC" w:rsidR="00880C81" w:rsidRPr="00B35C59" w:rsidRDefault="00720F41" w:rsidP="00864066">
      <w:pPr>
        <w:pStyle w:val="aLCPBodytext"/>
        <w:rPr>
          <w:sz w:val="20"/>
          <w:szCs w:val="20"/>
          <w:u w:val="none"/>
        </w:rPr>
      </w:pPr>
      <w:r w:rsidRPr="00B35C59">
        <w:rPr>
          <w:sz w:val="20"/>
          <w:szCs w:val="20"/>
          <w:u w:val="none"/>
        </w:rPr>
        <w:t>During the detention</w:t>
      </w:r>
      <w:r w:rsidR="008D6A3A" w:rsidRPr="00B35C59">
        <w:rPr>
          <w:sz w:val="20"/>
          <w:szCs w:val="20"/>
          <w:u w:val="none"/>
        </w:rPr>
        <w:t>,</w:t>
      </w:r>
      <w:r w:rsidRPr="00B35C59">
        <w:rPr>
          <w:sz w:val="20"/>
          <w:szCs w:val="20"/>
          <w:u w:val="none"/>
        </w:rPr>
        <w:t xml:space="preserve"> the child will be asked to reflect on their poor behaviour choice</w:t>
      </w:r>
      <w:r w:rsidR="00467626" w:rsidRPr="00B35C59">
        <w:rPr>
          <w:sz w:val="20"/>
          <w:szCs w:val="20"/>
          <w:u w:val="none"/>
        </w:rPr>
        <w:t>, the consequences of their actions and what they and the school can do to help them make the right choices.</w:t>
      </w:r>
      <w:r w:rsidRPr="00B35C59">
        <w:rPr>
          <w:sz w:val="20"/>
          <w:szCs w:val="20"/>
          <w:u w:val="none"/>
        </w:rPr>
        <w:t xml:space="preserve"> </w:t>
      </w:r>
    </w:p>
    <w:p w14:paraId="1EDC7E5A" w14:textId="77777777" w:rsidR="00377EBC" w:rsidRPr="00B35C59" w:rsidRDefault="00377EBC" w:rsidP="00864066">
      <w:pPr>
        <w:pStyle w:val="aLCPBodytext"/>
        <w:rPr>
          <w:sz w:val="20"/>
          <w:szCs w:val="20"/>
          <w:u w:val="none"/>
        </w:rPr>
      </w:pPr>
    </w:p>
    <w:p w14:paraId="310B689F" w14:textId="77777777" w:rsidR="00377EBC" w:rsidRPr="00B35C59" w:rsidRDefault="00377EBC" w:rsidP="00864066">
      <w:pPr>
        <w:pStyle w:val="aLCPBodytext"/>
        <w:rPr>
          <w:sz w:val="20"/>
          <w:szCs w:val="20"/>
          <w:u w:val="none"/>
        </w:rPr>
      </w:pPr>
      <w:r w:rsidRPr="00B35C59">
        <w:rPr>
          <w:sz w:val="20"/>
          <w:szCs w:val="20"/>
          <w:u w:val="none"/>
        </w:rPr>
        <w:t>Children will immediately enter red if any of the following behaviours are shown:</w:t>
      </w:r>
    </w:p>
    <w:p w14:paraId="1EF58B5C" w14:textId="77777777" w:rsidR="00864066" w:rsidRPr="00B35C59" w:rsidRDefault="00864066" w:rsidP="00864066">
      <w:pPr>
        <w:pStyle w:val="aLCPBodytext"/>
        <w:rPr>
          <w:sz w:val="20"/>
          <w:szCs w:val="20"/>
        </w:rPr>
      </w:pPr>
    </w:p>
    <w:p w14:paraId="1DB9674B"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Writing on objects and in places they shouldn’t</w:t>
      </w:r>
    </w:p>
    <w:p w14:paraId="6CBC5F51"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Using bad language/Swearing/Sexual/Homophobic or Racial (parent/carer may be contacted if appropriate) these are also recorded on a log</w:t>
      </w:r>
    </w:p>
    <w:p w14:paraId="11A193AD"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Leaving the learning environment</w:t>
      </w:r>
    </w:p>
    <w:p w14:paraId="7EAB00E0"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 xml:space="preserve">Physical violence </w:t>
      </w:r>
    </w:p>
    <w:p w14:paraId="014D97F3"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 xml:space="preserve">Purposeful Vandalism </w:t>
      </w:r>
    </w:p>
    <w:p w14:paraId="18CB0173"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Climbing</w:t>
      </w:r>
    </w:p>
    <w:p w14:paraId="3F0346C9" w14:textId="77777777" w:rsidR="00377EBC" w:rsidRPr="00B35C59" w:rsidRDefault="00377EBC" w:rsidP="00D04593">
      <w:pPr>
        <w:pStyle w:val="ListParagraph"/>
        <w:numPr>
          <w:ilvl w:val="0"/>
          <w:numId w:val="10"/>
        </w:numPr>
        <w:rPr>
          <w:rFonts w:ascii="Century Gothic" w:eastAsia="Calibri" w:hAnsi="Century Gothic" w:cs="Arial"/>
          <w:sz w:val="20"/>
          <w:szCs w:val="20"/>
        </w:rPr>
      </w:pPr>
      <w:r w:rsidRPr="00B35C59">
        <w:rPr>
          <w:rFonts w:ascii="Century Gothic" w:eastAsia="Calibri" w:hAnsi="Century Gothic" w:cs="Arial"/>
          <w:sz w:val="20"/>
          <w:szCs w:val="20"/>
        </w:rPr>
        <w:t>Stealing</w:t>
      </w:r>
    </w:p>
    <w:p w14:paraId="603A20DB" w14:textId="77777777" w:rsidR="00377EBC" w:rsidRPr="00B35C59" w:rsidRDefault="00377EBC" w:rsidP="00864066">
      <w:pPr>
        <w:pStyle w:val="aLCPBodytext"/>
        <w:rPr>
          <w:sz w:val="20"/>
          <w:szCs w:val="20"/>
        </w:rPr>
      </w:pPr>
    </w:p>
    <w:p w14:paraId="26F7C5D8" w14:textId="77777777" w:rsidR="00377EBC" w:rsidRPr="00B35C59" w:rsidRDefault="00377EBC" w:rsidP="00864066">
      <w:pPr>
        <w:pStyle w:val="aLCPBodytext"/>
        <w:rPr>
          <w:sz w:val="20"/>
          <w:szCs w:val="20"/>
        </w:rPr>
      </w:pPr>
    </w:p>
    <w:p w14:paraId="70556E91" w14:textId="77777777" w:rsidR="00932D2A" w:rsidRPr="00B35C59" w:rsidRDefault="00932D2A" w:rsidP="00864066">
      <w:pPr>
        <w:pStyle w:val="aLCPBodytext"/>
        <w:rPr>
          <w:sz w:val="20"/>
          <w:szCs w:val="20"/>
        </w:rPr>
      </w:pPr>
    </w:p>
    <w:p w14:paraId="0649AF8B" w14:textId="6BEAE911" w:rsidR="00377EBC" w:rsidRPr="00B35C59" w:rsidRDefault="00377EBC" w:rsidP="00377EBC">
      <w:pPr>
        <w:pStyle w:val="ListParagraph"/>
        <w:ind w:left="0"/>
        <w:rPr>
          <w:rFonts w:ascii="Century Gothic" w:eastAsia="Calibri" w:hAnsi="Century Gothic" w:cs="Arial"/>
          <w:sz w:val="20"/>
          <w:szCs w:val="20"/>
        </w:rPr>
      </w:pPr>
      <w:r w:rsidRPr="00B35C59">
        <w:rPr>
          <w:rFonts w:ascii="Century Gothic" w:eastAsia="Calibri" w:hAnsi="Century Gothic" w:cs="Arial"/>
          <w:sz w:val="20"/>
          <w:szCs w:val="20"/>
        </w:rPr>
        <w:t>Following repeated disruptive behaviour or 3 red sanctions in a half term</w:t>
      </w:r>
      <w:r w:rsidR="00B35C59">
        <w:rPr>
          <w:rFonts w:ascii="Century Gothic" w:eastAsia="Calibri" w:hAnsi="Century Gothic" w:cs="Arial"/>
          <w:sz w:val="20"/>
          <w:szCs w:val="20"/>
        </w:rPr>
        <w:t xml:space="preserve">, the child will be placed on a report card. This will be a formal approach where parents will be asked to attend a meeting about their child’s behaviour. This will be implemented for 2 weeks. </w:t>
      </w:r>
      <w:r w:rsidRPr="00B35C59">
        <w:rPr>
          <w:rFonts w:ascii="Century Gothic" w:eastAsia="Calibri" w:hAnsi="Century Gothic" w:cs="Arial"/>
          <w:sz w:val="20"/>
          <w:szCs w:val="20"/>
        </w:rPr>
        <w:t>If the child’s behaviour continues to escalate</w:t>
      </w:r>
      <w:r w:rsidR="00B35C59">
        <w:rPr>
          <w:rFonts w:ascii="Century Gothic" w:eastAsia="Calibri" w:hAnsi="Century Gothic" w:cs="Arial"/>
          <w:sz w:val="20"/>
          <w:szCs w:val="20"/>
        </w:rPr>
        <w:t xml:space="preserve"> or does not improve</w:t>
      </w:r>
      <w:r w:rsidRPr="00B35C59">
        <w:rPr>
          <w:rFonts w:ascii="Century Gothic" w:eastAsia="Calibri" w:hAnsi="Century Gothic" w:cs="Arial"/>
          <w:sz w:val="20"/>
          <w:szCs w:val="20"/>
        </w:rPr>
        <w:t>, a Pastoral Support Plan will be put in place. Parents, the child, the teacher and the Pastoral Lead of the school will carry-out fortnightly meetings to implement further strategies to support the behaviour.</w:t>
      </w:r>
      <w:r w:rsidR="00B35C59">
        <w:rPr>
          <w:rFonts w:ascii="Century Gothic" w:eastAsia="Calibri" w:hAnsi="Century Gothic" w:cs="Arial"/>
          <w:sz w:val="20"/>
          <w:szCs w:val="20"/>
        </w:rPr>
        <w:t xml:space="preserve"> </w:t>
      </w:r>
      <w:r w:rsidRPr="00B35C59">
        <w:rPr>
          <w:rFonts w:ascii="Century Gothic" w:eastAsia="Calibri" w:hAnsi="Century Gothic" w:cs="Arial"/>
          <w:sz w:val="20"/>
          <w:szCs w:val="20"/>
        </w:rPr>
        <w:t>At this stage</w:t>
      </w:r>
      <w:r w:rsidR="00B35C59">
        <w:rPr>
          <w:rFonts w:ascii="Century Gothic" w:eastAsia="Calibri" w:hAnsi="Century Gothic" w:cs="Arial"/>
          <w:sz w:val="20"/>
          <w:szCs w:val="20"/>
        </w:rPr>
        <w:t xml:space="preserve">, </w:t>
      </w:r>
      <w:r w:rsidRPr="00B35C59">
        <w:rPr>
          <w:rFonts w:ascii="Century Gothic" w:eastAsia="Calibri" w:hAnsi="Century Gothic" w:cs="Arial"/>
          <w:sz w:val="20"/>
          <w:szCs w:val="20"/>
        </w:rPr>
        <w:t xml:space="preserve">the school is likely to seek support from </w:t>
      </w:r>
      <w:r w:rsidR="00B35C59">
        <w:rPr>
          <w:rFonts w:ascii="Century Gothic" w:eastAsia="Calibri" w:hAnsi="Century Gothic" w:cs="Arial"/>
          <w:sz w:val="20"/>
          <w:szCs w:val="20"/>
        </w:rPr>
        <w:t>b</w:t>
      </w:r>
      <w:r w:rsidRPr="00B35C59">
        <w:rPr>
          <w:rFonts w:ascii="Century Gothic" w:eastAsia="Calibri" w:hAnsi="Century Gothic" w:cs="Arial"/>
          <w:sz w:val="20"/>
          <w:szCs w:val="20"/>
        </w:rPr>
        <w:t xml:space="preserve">ehavioural specialists and other agencies within </w:t>
      </w:r>
      <w:r w:rsidR="00B35C59" w:rsidRPr="00B35C59">
        <w:rPr>
          <w:rFonts w:ascii="Century Gothic" w:eastAsia="Calibri" w:hAnsi="Century Gothic" w:cs="Arial"/>
          <w:sz w:val="20"/>
          <w:szCs w:val="20"/>
        </w:rPr>
        <w:t>Children’s</w:t>
      </w:r>
      <w:r w:rsidRPr="00B35C59">
        <w:rPr>
          <w:rFonts w:ascii="Century Gothic" w:eastAsia="Calibri" w:hAnsi="Century Gothic" w:cs="Arial"/>
          <w:sz w:val="20"/>
          <w:szCs w:val="20"/>
        </w:rPr>
        <w:t xml:space="preserve"> Services. </w:t>
      </w:r>
    </w:p>
    <w:p w14:paraId="3C80EE3D" w14:textId="77777777" w:rsidR="00377EBC" w:rsidRPr="00B35C59" w:rsidRDefault="00377EBC" w:rsidP="00864066">
      <w:pPr>
        <w:pStyle w:val="aLCPBodytext"/>
        <w:rPr>
          <w:sz w:val="20"/>
          <w:szCs w:val="20"/>
        </w:rPr>
      </w:pPr>
    </w:p>
    <w:p w14:paraId="4E5BF8F6" w14:textId="77777777" w:rsidR="00377EBC" w:rsidRPr="00B35C59" w:rsidRDefault="00377EBC" w:rsidP="00864066">
      <w:pPr>
        <w:pStyle w:val="aLCPBodytext"/>
        <w:rPr>
          <w:sz w:val="20"/>
          <w:szCs w:val="20"/>
        </w:rPr>
      </w:pPr>
    </w:p>
    <w:p w14:paraId="25F106AC"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De-escalation strategies</w:t>
      </w:r>
    </w:p>
    <w:p w14:paraId="6EA1308A" w14:textId="77777777" w:rsidR="00864066" w:rsidRPr="00B35C59" w:rsidRDefault="00864066" w:rsidP="00377EBC">
      <w:pPr>
        <w:rPr>
          <w:rFonts w:ascii="Century Gothic" w:hAnsi="Century Gothic"/>
          <w:b/>
          <w:bCs/>
          <w:sz w:val="20"/>
          <w:szCs w:val="20"/>
        </w:rPr>
      </w:pPr>
    </w:p>
    <w:p w14:paraId="2A99A94F"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Where negative behaviour is present, staff members will implement de-escalation strategies to diffuse the situation. This includes:</w:t>
      </w:r>
    </w:p>
    <w:p w14:paraId="6DC6AA5F" w14:textId="77777777" w:rsidR="00864066" w:rsidRPr="00B35C59" w:rsidRDefault="00864066" w:rsidP="00377EBC">
      <w:pPr>
        <w:rPr>
          <w:rFonts w:ascii="Century Gothic" w:hAnsi="Century Gothic"/>
          <w:sz w:val="20"/>
          <w:szCs w:val="20"/>
        </w:rPr>
      </w:pPr>
    </w:p>
    <w:p w14:paraId="640117B6"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Appearing calm and using a modulated, low tone of voice</w:t>
      </w:r>
    </w:p>
    <w:p w14:paraId="18F77D0F"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Using simple, direct language.</w:t>
      </w:r>
    </w:p>
    <w:p w14:paraId="6985570D"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Avoiding being defensive, e.g. if comments or insults are directed at the staff member.</w:t>
      </w:r>
    </w:p>
    <w:p w14:paraId="3B698D2D"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Providing adequate personal space and not blocking a pupil’s escape route.</w:t>
      </w:r>
    </w:p>
    <w:p w14:paraId="5B59D010"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Showing open, accepting body language, e.g. not standing with their arms crossed.</w:t>
      </w:r>
    </w:p>
    <w:p w14:paraId="1F8FD20D"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Reassuring the pupil and creating an outcome goal.</w:t>
      </w:r>
    </w:p>
    <w:p w14:paraId="6B7A0733"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Identifying any points of agreement to build a rapport.</w:t>
      </w:r>
    </w:p>
    <w:p w14:paraId="43731E7F"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Offering the pupil a face-saving route out of confrontation, e.g. that if they stop the behaviour, then the consequences will be lessened.</w:t>
      </w:r>
    </w:p>
    <w:p w14:paraId="3265C86D"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Rephrasing requests made up of negative words with positive phrases, e.g. “if you don’t return to your seat, I won’t help you with your work” becomes “if you return to your seat, I can help you with your work”.</w:t>
      </w:r>
    </w:p>
    <w:p w14:paraId="05C6D2B8"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Change of face</w:t>
      </w:r>
    </w:p>
    <w:p w14:paraId="378E9D82"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Name it, to tame it</w:t>
      </w:r>
    </w:p>
    <w:p w14:paraId="753D54B2" w14:textId="77777777" w:rsidR="00377EBC" w:rsidRPr="00B35C59" w:rsidRDefault="00377EBC" w:rsidP="00D04593">
      <w:pPr>
        <w:pStyle w:val="TSB-PolicyBullets"/>
        <w:numPr>
          <w:ilvl w:val="0"/>
          <w:numId w:val="23"/>
        </w:numPr>
        <w:tabs>
          <w:tab w:val="left" w:pos="3686"/>
        </w:tabs>
        <w:spacing w:before="0" w:after="0"/>
        <w:contextualSpacing w:val="0"/>
        <w:rPr>
          <w:rFonts w:ascii="Century Gothic" w:hAnsi="Century Gothic"/>
        </w:rPr>
      </w:pPr>
      <w:r w:rsidRPr="00B35C59">
        <w:rPr>
          <w:rFonts w:ascii="Century Gothic" w:hAnsi="Century Gothic"/>
        </w:rPr>
        <w:t>Bring it, bin it or bag it</w:t>
      </w:r>
    </w:p>
    <w:p w14:paraId="40512EE8" w14:textId="77777777" w:rsidR="00B63256" w:rsidRPr="00B35C59" w:rsidRDefault="00B63256" w:rsidP="00864066">
      <w:pPr>
        <w:pStyle w:val="aLCPBodytext"/>
        <w:rPr>
          <w:sz w:val="20"/>
          <w:szCs w:val="20"/>
        </w:rPr>
      </w:pPr>
    </w:p>
    <w:p w14:paraId="1F0695B7" w14:textId="77777777" w:rsidR="00377EBC" w:rsidRPr="00B35C59" w:rsidRDefault="00377EBC" w:rsidP="00864066">
      <w:pPr>
        <w:pStyle w:val="aLCPBodytext"/>
        <w:rPr>
          <w:sz w:val="20"/>
          <w:szCs w:val="20"/>
        </w:rPr>
      </w:pPr>
    </w:p>
    <w:p w14:paraId="5DCEA1AB"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Prevention strategies and sanctions for unacceptable behaviour</w:t>
      </w:r>
    </w:p>
    <w:p w14:paraId="5B1D12D5"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This section outlines the school’s strategies for preventing unacceptable behaviour, minimising the severity of incidents, and using sanctions effectively and appropriately to improve pupils’ behaviour in the future. </w:t>
      </w:r>
    </w:p>
    <w:p w14:paraId="6E671D1C" w14:textId="77777777" w:rsidR="00864066" w:rsidRPr="00B35C59" w:rsidRDefault="00864066" w:rsidP="00377EBC">
      <w:pPr>
        <w:rPr>
          <w:rFonts w:ascii="Century Gothic" w:hAnsi="Century Gothic"/>
          <w:sz w:val="20"/>
          <w:szCs w:val="20"/>
        </w:rPr>
      </w:pPr>
    </w:p>
    <w:p w14:paraId="05685CEF"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lastRenderedPageBreak/>
        <w:t xml:space="preserve">Positive teacher-pupil relationships </w:t>
      </w:r>
    </w:p>
    <w:p w14:paraId="75A976F7" w14:textId="77777777" w:rsidR="00864066" w:rsidRPr="00B35C59" w:rsidRDefault="00864066" w:rsidP="00377EBC">
      <w:pPr>
        <w:rPr>
          <w:rFonts w:ascii="Century Gothic" w:hAnsi="Century Gothic"/>
          <w:b/>
          <w:bCs/>
          <w:sz w:val="20"/>
          <w:szCs w:val="20"/>
        </w:rPr>
      </w:pPr>
    </w:p>
    <w:p w14:paraId="0FC1F15A"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3519E12B" w14:textId="77777777" w:rsidR="00864066" w:rsidRPr="00B35C59" w:rsidRDefault="00864066" w:rsidP="00377EBC">
      <w:pPr>
        <w:rPr>
          <w:rFonts w:ascii="Century Gothic" w:hAnsi="Century Gothic"/>
          <w:sz w:val="20"/>
          <w:szCs w:val="20"/>
        </w:rPr>
      </w:pPr>
    </w:p>
    <w:p w14:paraId="1E54C9D6"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Physical Restraint</w:t>
      </w:r>
    </w:p>
    <w:p w14:paraId="5EC3413A" w14:textId="77777777" w:rsidR="00864066" w:rsidRPr="00B35C59" w:rsidRDefault="00864066" w:rsidP="00377EBC">
      <w:pPr>
        <w:rPr>
          <w:rFonts w:ascii="Century Gothic" w:hAnsi="Century Gothic"/>
          <w:b/>
          <w:bCs/>
          <w:sz w:val="20"/>
          <w:szCs w:val="20"/>
        </w:rPr>
      </w:pPr>
    </w:p>
    <w:p w14:paraId="35CFDCCD"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In line with the school’s Positive Handling Policy, trained members of staff have the legal right to use reasonable force to prevent pupils from committing an offence, injuring themselves or others, or damaging school property, and to maintain good order and discipline in the classroom.</w:t>
      </w:r>
    </w:p>
    <w:p w14:paraId="6D38E060" w14:textId="77777777" w:rsidR="00864066" w:rsidRPr="00B35C59" w:rsidRDefault="00864066" w:rsidP="00377EBC">
      <w:pPr>
        <w:rPr>
          <w:rFonts w:ascii="Century Gothic" w:hAnsi="Century Gothic"/>
          <w:sz w:val="20"/>
          <w:szCs w:val="20"/>
        </w:rPr>
      </w:pPr>
    </w:p>
    <w:p w14:paraId="025677F2"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Positive Handling Policy. </w:t>
      </w:r>
    </w:p>
    <w:p w14:paraId="5D813EF4" w14:textId="77777777" w:rsidR="00864066" w:rsidRPr="00B35C59" w:rsidRDefault="00864066" w:rsidP="00377EBC">
      <w:pPr>
        <w:rPr>
          <w:rFonts w:ascii="Century Gothic" w:hAnsi="Century Gothic"/>
          <w:sz w:val="20"/>
          <w:szCs w:val="20"/>
        </w:rPr>
      </w:pPr>
    </w:p>
    <w:p w14:paraId="4A443FBA" w14:textId="77777777" w:rsidR="00377EBC" w:rsidRPr="00B35C59" w:rsidRDefault="00377EBC" w:rsidP="00377EBC">
      <w:pPr>
        <w:rPr>
          <w:rFonts w:ascii="Century Gothic" w:hAnsi="Century Gothic"/>
          <w:bCs/>
          <w:sz w:val="20"/>
          <w:szCs w:val="20"/>
        </w:rPr>
      </w:pPr>
      <w:r w:rsidRPr="00B35C59">
        <w:rPr>
          <w:rFonts w:ascii="Century Gothic" w:hAnsi="Century Gothic"/>
          <w:sz w:val="20"/>
          <w:szCs w:val="20"/>
        </w:rPr>
        <w:t xml:space="preserve">Wherever possible, staff will ensure that a second member of staff is present to witness the physical intervention used. After an instance of physical intervention, the pupil will be immediately taken to the </w:t>
      </w:r>
      <w:proofErr w:type="gramStart"/>
      <w:r w:rsidRPr="00B35C59">
        <w:rPr>
          <w:rFonts w:ascii="Century Gothic" w:hAnsi="Century Gothic"/>
          <w:bCs/>
          <w:sz w:val="20"/>
          <w:szCs w:val="20"/>
        </w:rPr>
        <w:t>headteacher</w:t>
      </w:r>
      <w:proofErr w:type="gramEnd"/>
      <w:r w:rsidRPr="00B35C59">
        <w:rPr>
          <w:rFonts w:ascii="Century Gothic" w:hAnsi="Century Gothic"/>
          <w:bCs/>
          <w:sz w:val="20"/>
          <w:szCs w:val="20"/>
        </w:rPr>
        <w:t xml:space="preserve"> and the pupil’s parent will be contacted and strategies put in place to support the child.</w:t>
      </w:r>
    </w:p>
    <w:p w14:paraId="70355374" w14:textId="77777777" w:rsidR="00864066" w:rsidRPr="00B35C59" w:rsidRDefault="00864066" w:rsidP="00377EBC">
      <w:pPr>
        <w:rPr>
          <w:rFonts w:ascii="Century Gothic" w:hAnsi="Century Gothic"/>
          <w:sz w:val="20"/>
          <w:szCs w:val="20"/>
        </w:rPr>
      </w:pPr>
    </w:p>
    <w:p w14:paraId="374DA0FC" w14:textId="77777777" w:rsidR="00377EBC" w:rsidRPr="00B35C59" w:rsidRDefault="00377EBC" w:rsidP="00377EBC">
      <w:pPr>
        <w:rPr>
          <w:rFonts w:ascii="Century Gothic" w:hAnsi="Century Gothic"/>
          <w:sz w:val="20"/>
          <w:szCs w:val="20"/>
        </w:rPr>
      </w:pPr>
      <w:r w:rsidRPr="00B35C59">
        <w:rPr>
          <w:rFonts w:ascii="Century Gothic" w:hAnsi="Century Gothic"/>
          <w:bCs/>
          <w:sz w:val="20"/>
          <w:szCs w:val="20"/>
        </w:rPr>
        <w:t>Any violent or threatening behaviour will not be tolerated by the school and may result in a fixed-term exclusion in the first instance. It is at the discretion of the headteacher</w:t>
      </w:r>
      <w:r w:rsidRPr="00B35C59">
        <w:rPr>
          <w:rFonts w:ascii="Century Gothic" w:hAnsi="Century Gothic"/>
          <w:sz w:val="20"/>
          <w:szCs w:val="20"/>
        </w:rPr>
        <w:t xml:space="preserve"> as to what behaviour constitutes for an exclusion.</w:t>
      </w:r>
    </w:p>
    <w:p w14:paraId="3825A8EE"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When using reasonable force in response to risks presented by incidents involving pupils with SEND or medical conditions, the school will recognise and consider the vulnerability of these groups.</w:t>
      </w:r>
    </w:p>
    <w:p w14:paraId="288D06BA" w14:textId="77777777" w:rsidR="00864066" w:rsidRPr="00B35C59" w:rsidRDefault="00864066" w:rsidP="00377EBC">
      <w:pPr>
        <w:rPr>
          <w:rFonts w:ascii="Century Gothic" w:hAnsi="Century Gothic"/>
          <w:sz w:val="20"/>
          <w:szCs w:val="20"/>
        </w:rPr>
      </w:pPr>
    </w:p>
    <w:p w14:paraId="17CE93F2"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Time out</w:t>
      </w:r>
    </w:p>
    <w:p w14:paraId="23D5617C" w14:textId="77777777" w:rsidR="00864066" w:rsidRPr="00B35C59" w:rsidRDefault="00864066" w:rsidP="00377EBC">
      <w:pPr>
        <w:rPr>
          <w:rFonts w:ascii="Century Gothic" w:hAnsi="Century Gothic"/>
          <w:b/>
          <w:bCs/>
          <w:sz w:val="20"/>
          <w:szCs w:val="20"/>
        </w:rPr>
      </w:pPr>
    </w:p>
    <w:p w14:paraId="6B0E6A73"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The school may decide to ask a pupil to move to a separate room or space away from other pupils for a limited period.</w:t>
      </w:r>
    </w:p>
    <w:p w14:paraId="4D9FCD82" w14:textId="77777777" w:rsidR="00864066" w:rsidRPr="00B35C59" w:rsidRDefault="00864066" w:rsidP="00377EBC">
      <w:pPr>
        <w:rPr>
          <w:rFonts w:ascii="Century Gothic" w:hAnsi="Century Gothic"/>
          <w:sz w:val="20"/>
          <w:szCs w:val="20"/>
        </w:rPr>
      </w:pPr>
    </w:p>
    <w:p w14:paraId="2316BF2E"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will only ask pupils to move out of the learning environment where </w:t>
      </w:r>
      <w:proofErr w:type="gramStart"/>
      <w:r w:rsidRPr="00B35C59">
        <w:rPr>
          <w:rFonts w:ascii="Century Gothic" w:hAnsi="Century Gothic"/>
          <w:sz w:val="20"/>
          <w:szCs w:val="20"/>
        </w:rPr>
        <w:t>absolutely necessary</w:t>
      </w:r>
      <w:proofErr w:type="gramEnd"/>
      <w:r w:rsidRPr="00B35C59">
        <w:rPr>
          <w:rFonts w:ascii="Century Gothic" w:hAnsi="Century Gothic"/>
          <w:sz w:val="20"/>
          <w:szCs w:val="20"/>
        </w:rPr>
        <w:t>. The school will ensure that pupils’ health and safety is not compromised during their time out, and that any additional requirements, such as SEND needs, are met.</w:t>
      </w:r>
    </w:p>
    <w:p w14:paraId="489A02BE" w14:textId="77777777" w:rsidR="00864066" w:rsidRPr="00B35C59" w:rsidRDefault="00864066" w:rsidP="00377EBC">
      <w:pPr>
        <w:rPr>
          <w:rFonts w:ascii="Century Gothic" w:hAnsi="Century Gothic"/>
          <w:sz w:val="20"/>
          <w:szCs w:val="20"/>
        </w:rPr>
      </w:pPr>
    </w:p>
    <w:p w14:paraId="3AB115DD"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amount of time that a pupil spends out will be up to the school to decide. This could be for more than one school day. The school will ensure that the pupil is not kept out of their classroom any longer than necessary. </w:t>
      </w:r>
    </w:p>
    <w:p w14:paraId="36A08412" w14:textId="6680F32C"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staff member in charge and supervising the pupil will decide what the pupil may and may not do during their time spent out of class. There will be </w:t>
      </w:r>
      <w:proofErr w:type="gramStart"/>
      <w:r w:rsidRPr="00B35C59">
        <w:rPr>
          <w:rFonts w:ascii="Century Gothic" w:hAnsi="Century Gothic"/>
          <w:sz w:val="20"/>
          <w:szCs w:val="20"/>
        </w:rPr>
        <w:t>work</w:t>
      </w:r>
      <w:proofErr w:type="gramEnd"/>
      <w:r w:rsidRPr="00B35C59">
        <w:rPr>
          <w:rFonts w:ascii="Century Gothic" w:hAnsi="Century Gothic"/>
          <w:sz w:val="20"/>
          <w:szCs w:val="20"/>
        </w:rPr>
        <w:t xml:space="preserve"> to complete but tasks may also include restorative work, brain breaks and thrive activities if appropriate. The</w:t>
      </w:r>
      <w:r w:rsidRPr="00B35C59">
        <w:rPr>
          <w:rFonts w:ascii="Century Gothic" w:hAnsi="Century Gothic"/>
          <w:bCs/>
          <w:sz w:val="20"/>
          <w:szCs w:val="20"/>
        </w:rPr>
        <w:t xml:space="preserve"> headteacher </w:t>
      </w:r>
      <w:r w:rsidRPr="00B35C59">
        <w:rPr>
          <w:rFonts w:ascii="Century Gothic" w:hAnsi="Century Gothic"/>
          <w:sz w:val="20"/>
          <w:szCs w:val="20"/>
        </w:rPr>
        <w:t>will request that the pupil’s class teachers set them appropriate work to complete.</w:t>
      </w:r>
    </w:p>
    <w:p w14:paraId="0FA28036" w14:textId="77777777" w:rsidR="00864066" w:rsidRPr="00B35C59" w:rsidRDefault="00864066" w:rsidP="00377EBC">
      <w:pPr>
        <w:rPr>
          <w:rFonts w:ascii="Century Gothic" w:hAnsi="Century Gothic"/>
          <w:sz w:val="20"/>
          <w:szCs w:val="20"/>
        </w:rPr>
      </w:pPr>
    </w:p>
    <w:p w14:paraId="46F776A3" w14:textId="77777777" w:rsidR="00377EBC" w:rsidRDefault="00377EBC" w:rsidP="00377EBC">
      <w:pPr>
        <w:rPr>
          <w:rFonts w:ascii="Century Gothic" w:hAnsi="Century Gothic"/>
          <w:sz w:val="20"/>
          <w:szCs w:val="20"/>
        </w:rPr>
      </w:pPr>
      <w:r w:rsidRPr="00B35C59">
        <w:rPr>
          <w:rFonts w:ascii="Century Gothic" w:hAnsi="Century Gothic"/>
          <w:sz w:val="20"/>
          <w:szCs w:val="20"/>
        </w:rPr>
        <w:t>Pupils are permitted to eat during the allocated times of the school day and may use the toilet and drink as required.</w:t>
      </w:r>
    </w:p>
    <w:p w14:paraId="4FE51C66" w14:textId="77777777" w:rsidR="00B35C59" w:rsidRPr="00B35C59" w:rsidRDefault="00B35C59" w:rsidP="00377EBC">
      <w:pPr>
        <w:rPr>
          <w:rFonts w:ascii="Century Gothic" w:hAnsi="Century Gothic"/>
          <w:sz w:val="20"/>
          <w:szCs w:val="20"/>
        </w:rPr>
      </w:pPr>
    </w:p>
    <w:p w14:paraId="1E8F2BBA"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Sexual abuse and discrimination</w:t>
      </w:r>
    </w:p>
    <w:p w14:paraId="31A0C747" w14:textId="77777777" w:rsidR="00864066" w:rsidRPr="00B35C59" w:rsidRDefault="00864066" w:rsidP="00377EBC">
      <w:pPr>
        <w:rPr>
          <w:rFonts w:ascii="Century Gothic" w:hAnsi="Century Gothic"/>
          <w:b/>
          <w:bCs/>
          <w:sz w:val="20"/>
          <w:szCs w:val="20"/>
          <w:u w:val="single"/>
        </w:rPr>
      </w:pPr>
    </w:p>
    <w:p w14:paraId="758D303F"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prohibits all forms of sexual abuse and discrimination, including sexual harassment, gender-based bullying and sexual violence. The school’s procedures for handling child-on-child sexual abuse and discrimination are detailed in the </w:t>
      </w:r>
      <w:proofErr w:type="gramStart"/>
      <w:r w:rsidRPr="00B35C59">
        <w:rPr>
          <w:rFonts w:ascii="Century Gothic" w:hAnsi="Century Gothic"/>
          <w:sz w:val="20"/>
          <w:szCs w:val="20"/>
        </w:rPr>
        <w:t>Child on Child</w:t>
      </w:r>
      <w:proofErr w:type="gramEnd"/>
      <w:r w:rsidRPr="00B35C59">
        <w:rPr>
          <w:rFonts w:ascii="Century Gothic" w:hAnsi="Century Gothic"/>
          <w:sz w:val="20"/>
          <w:szCs w:val="20"/>
        </w:rPr>
        <w:t xml:space="preserve"> Abuse Policy.</w:t>
      </w:r>
    </w:p>
    <w:p w14:paraId="4480CB23"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will respond promptly and appropriately to any sexual harassment complaints in line with the Child Protection and Safeguarding Policy; appropriate steps will be taken to stop the harassment and prevent any reoccurrence. Discipline for incidents of sexual harassment will be determined based on the nature of the case, the ages of those involved and any previous related incidents. </w:t>
      </w:r>
    </w:p>
    <w:p w14:paraId="15D4D31E" w14:textId="77777777" w:rsidR="00864066" w:rsidRPr="00B35C59" w:rsidRDefault="00864066" w:rsidP="00377EBC">
      <w:pPr>
        <w:rPr>
          <w:rFonts w:ascii="Century Gothic" w:hAnsi="Century Gothic"/>
          <w:sz w:val="20"/>
          <w:szCs w:val="20"/>
        </w:rPr>
      </w:pPr>
    </w:p>
    <w:p w14:paraId="1BFDC6EC"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Smoking and controlled substances</w:t>
      </w:r>
    </w:p>
    <w:p w14:paraId="58A0CCA6" w14:textId="77777777" w:rsidR="00864066" w:rsidRPr="00B35C59" w:rsidRDefault="00864066" w:rsidP="00377EBC">
      <w:pPr>
        <w:rPr>
          <w:rFonts w:ascii="Century Gothic" w:hAnsi="Century Gothic"/>
          <w:b/>
          <w:bCs/>
          <w:sz w:val="20"/>
          <w:szCs w:val="20"/>
        </w:rPr>
      </w:pPr>
    </w:p>
    <w:p w14:paraId="71C510F7"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will follow the procedures outlined in the Drug and Alcohol Policy when managing behaviour </w:t>
      </w:r>
      <w:proofErr w:type="gramStart"/>
      <w:r w:rsidRPr="00B35C59">
        <w:rPr>
          <w:rFonts w:ascii="Century Gothic" w:hAnsi="Century Gothic"/>
          <w:sz w:val="20"/>
          <w:szCs w:val="20"/>
        </w:rPr>
        <w:t>in regard to</w:t>
      </w:r>
      <w:proofErr w:type="gramEnd"/>
      <w:r w:rsidRPr="00B35C59">
        <w:rPr>
          <w:rFonts w:ascii="Century Gothic" w:hAnsi="Century Gothic"/>
          <w:sz w:val="20"/>
          <w:szCs w:val="20"/>
        </w:rPr>
        <w:t xml:space="preserve"> smoking and nicotine products, legal and illegal drugs, and alcohol.</w:t>
      </w:r>
    </w:p>
    <w:p w14:paraId="3028CDA4"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lastRenderedPageBreak/>
        <w:t xml:space="preserve">In accordance with part 1 of the Health Act 2006, this school is a smoke-free environment. Parents, visitors, staff and pupils are instructed not to smoke on school grounds. Pupils are not permitted to bring smoking materials or nicotine products to school. </w:t>
      </w:r>
    </w:p>
    <w:p w14:paraId="116784D1" w14:textId="77777777" w:rsidR="00864066" w:rsidRPr="00B35C59" w:rsidRDefault="00864066" w:rsidP="00377EBC">
      <w:pPr>
        <w:rPr>
          <w:rFonts w:ascii="Century Gothic" w:hAnsi="Century Gothic"/>
          <w:sz w:val="20"/>
          <w:szCs w:val="20"/>
        </w:rPr>
      </w:pPr>
    </w:p>
    <w:p w14:paraId="2865D470"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has a zero-tolerance policy on illegal drugs, legal highs and other controlled substances. Where incidents with pupils related to controlled substances occur, the school will follow the procedures outlined in the Pupil Drug and Alcohol Policy and Child Protection and Safeguarding Policy.  </w:t>
      </w:r>
    </w:p>
    <w:p w14:paraId="703D069B" w14:textId="77777777" w:rsidR="00864066" w:rsidRPr="00B35C59" w:rsidRDefault="00864066" w:rsidP="00377EBC">
      <w:pPr>
        <w:rPr>
          <w:rFonts w:ascii="Century Gothic" w:hAnsi="Century Gothic"/>
          <w:sz w:val="20"/>
          <w:szCs w:val="20"/>
        </w:rPr>
      </w:pPr>
    </w:p>
    <w:p w14:paraId="65938794"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Prohibited items, searching pupils and confiscation</w:t>
      </w:r>
    </w:p>
    <w:p w14:paraId="7D62F099" w14:textId="77777777" w:rsidR="00864066" w:rsidRPr="00B35C59" w:rsidRDefault="00864066" w:rsidP="00377EBC">
      <w:pPr>
        <w:rPr>
          <w:rFonts w:ascii="Century Gothic" w:hAnsi="Century Gothic"/>
          <w:b/>
          <w:bCs/>
          <w:sz w:val="20"/>
          <w:szCs w:val="20"/>
        </w:rPr>
      </w:pPr>
    </w:p>
    <w:p w14:paraId="67C53020"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Headteacher and staff authorised by them have a statutory power to search pupils or their possessions, without consent, where they have reasonable grounds for suspecting that the pupil may have a prohibited item. The prohibited items are: </w:t>
      </w:r>
    </w:p>
    <w:p w14:paraId="12D42307"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Knives or weapons.</w:t>
      </w:r>
    </w:p>
    <w:p w14:paraId="6F50907E"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Alcohol.</w:t>
      </w:r>
    </w:p>
    <w:p w14:paraId="00C42086"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Illegal drugs.</w:t>
      </w:r>
    </w:p>
    <w:p w14:paraId="7F20539F"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Stolen items.</w:t>
      </w:r>
    </w:p>
    <w:p w14:paraId="1634FBA4"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Tobacco and cigarette papers.</w:t>
      </w:r>
    </w:p>
    <w:p w14:paraId="09A691C8"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Fireworks.</w:t>
      </w:r>
    </w:p>
    <w:p w14:paraId="563358E8"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Pornographic images.</w:t>
      </w:r>
    </w:p>
    <w:p w14:paraId="0AE69F6A" w14:textId="77777777" w:rsidR="00377EBC" w:rsidRPr="00B35C59" w:rsidRDefault="00377EBC" w:rsidP="00D04593">
      <w:pPr>
        <w:pStyle w:val="ListParagraph"/>
        <w:numPr>
          <w:ilvl w:val="0"/>
          <w:numId w:val="22"/>
        </w:numPr>
        <w:spacing w:before="200" w:line="276" w:lineRule="auto"/>
        <w:jc w:val="both"/>
        <w:rPr>
          <w:rFonts w:ascii="Century Gothic" w:hAnsi="Century Gothic"/>
          <w:sz w:val="20"/>
          <w:szCs w:val="20"/>
        </w:rPr>
      </w:pPr>
      <w:r w:rsidRPr="00B35C59">
        <w:rPr>
          <w:rFonts w:ascii="Century Gothic" w:hAnsi="Century Gothic"/>
          <w:sz w:val="20"/>
          <w:szCs w:val="20"/>
        </w:rPr>
        <w:t>Any article that the member of staff reasonably suspects has been, or is likely to be, used:</w:t>
      </w:r>
    </w:p>
    <w:p w14:paraId="4C7E64E6" w14:textId="77777777" w:rsidR="00377EBC" w:rsidRPr="00B35C59" w:rsidRDefault="00377EBC" w:rsidP="00D04593">
      <w:pPr>
        <w:pStyle w:val="ListParagraph"/>
        <w:numPr>
          <w:ilvl w:val="1"/>
          <w:numId w:val="11"/>
        </w:numPr>
        <w:spacing w:before="200" w:line="276" w:lineRule="auto"/>
        <w:ind w:left="1276"/>
        <w:jc w:val="both"/>
        <w:rPr>
          <w:rFonts w:ascii="Century Gothic" w:hAnsi="Century Gothic"/>
          <w:sz w:val="20"/>
          <w:szCs w:val="20"/>
        </w:rPr>
      </w:pPr>
      <w:r w:rsidRPr="00B35C59">
        <w:rPr>
          <w:rFonts w:ascii="Century Gothic" w:hAnsi="Century Gothic"/>
          <w:sz w:val="20"/>
          <w:szCs w:val="20"/>
        </w:rPr>
        <w:t>To commit an offence; or</w:t>
      </w:r>
    </w:p>
    <w:p w14:paraId="27F198A8" w14:textId="77777777" w:rsidR="00377EBC" w:rsidRPr="00B35C59" w:rsidRDefault="00377EBC" w:rsidP="00D04593">
      <w:pPr>
        <w:pStyle w:val="ListParagraph"/>
        <w:numPr>
          <w:ilvl w:val="1"/>
          <w:numId w:val="11"/>
        </w:numPr>
        <w:spacing w:before="200" w:line="276" w:lineRule="auto"/>
        <w:ind w:left="1276"/>
        <w:jc w:val="both"/>
        <w:rPr>
          <w:rFonts w:ascii="Century Gothic" w:hAnsi="Century Gothic"/>
          <w:sz w:val="20"/>
          <w:szCs w:val="20"/>
        </w:rPr>
      </w:pPr>
      <w:r w:rsidRPr="00B35C59">
        <w:rPr>
          <w:rFonts w:ascii="Century Gothic" w:hAnsi="Century Gothic"/>
          <w:sz w:val="20"/>
          <w:szCs w:val="20"/>
        </w:rPr>
        <w:t>To cause personal injury to any person, including the pupil themselves; or</w:t>
      </w:r>
    </w:p>
    <w:p w14:paraId="7A7A3B58" w14:textId="77777777" w:rsidR="00377EBC" w:rsidRPr="00B35C59" w:rsidRDefault="00377EBC" w:rsidP="00D04593">
      <w:pPr>
        <w:pStyle w:val="ListParagraph"/>
        <w:numPr>
          <w:ilvl w:val="1"/>
          <w:numId w:val="11"/>
        </w:numPr>
        <w:spacing w:before="200" w:line="276" w:lineRule="auto"/>
        <w:ind w:left="1276"/>
        <w:jc w:val="both"/>
        <w:rPr>
          <w:rFonts w:ascii="Century Gothic" w:hAnsi="Century Gothic"/>
          <w:sz w:val="20"/>
          <w:szCs w:val="20"/>
        </w:rPr>
      </w:pPr>
      <w:r w:rsidRPr="00B35C59">
        <w:rPr>
          <w:rFonts w:ascii="Century Gothic" w:hAnsi="Century Gothic"/>
          <w:sz w:val="20"/>
          <w:szCs w:val="20"/>
        </w:rPr>
        <w:t>To damage the property of any person, including the pupil themselves.</w:t>
      </w:r>
    </w:p>
    <w:p w14:paraId="3E43A8C3"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The Headteacher and other authorised members of staff are permitted to use reasonable force when conducting a search without consent for certain prohibited items, in line with the school’s Positive Handling Policy.</w:t>
      </w:r>
    </w:p>
    <w:p w14:paraId="5170BE54" w14:textId="77777777" w:rsidR="00377EBC" w:rsidRPr="00B35C59" w:rsidRDefault="00377EBC" w:rsidP="00864066">
      <w:pPr>
        <w:pStyle w:val="aLCPBodytext"/>
        <w:rPr>
          <w:sz w:val="20"/>
          <w:szCs w:val="20"/>
        </w:rPr>
      </w:pPr>
    </w:p>
    <w:p w14:paraId="5028EC56" w14:textId="77777777" w:rsidR="00377EBC" w:rsidRPr="00B35C59" w:rsidRDefault="00377EBC" w:rsidP="00864066">
      <w:pPr>
        <w:pStyle w:val="aLCPBodytext"/>
        <w:rPr>
          <w:sz w:val="20"/>
          <w:szCs w:val="20"/>
        </w:rPr>
      </w:pPr>
    </w:p>
    <w:p w14:paraId="08CAEB8A"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Effective classroom management</w:t>
      </w:r>
    </w:p>
    <w:p w14:paraId="72CEF4F5" w14:textId="77777777" w:rsidR="00864066" w:rsidRPr="00B35C59" w:rsidRDefault="00864066" w:rsidP="00377EBC">
      <w:pPr>
        <w:rPr>
          <w:rFonts w:ascii="Century Gothic" w:hAnsi="Century Gothic"/>
          <w:b/>
          <w:bCs/>
          <w:sz w:val="20"/>
          <w:szCs w:val="20"/>
        </w:rPr>
      </w:pPr>
    </w:p>
    <w:p w14:paraId="6BBAD2D0"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Well-managed classrooms are paramount to preventing disruptive and unacceptable behaviour. The school understands that effective classroom management allows staff to:</w:t>
      </w:r>
    </w:p>
    <w:p w14:paraId="38C9842D" w14:textId="77777777" w:rsidR="00864066" w:rsidRPr="00B35C59" w:rsidRDefault="00864066" w:rsidP="00377EBC">
      <w:pPr>
        <w:rPr>
          <w:rFonts w:ascii="Century Gothic" w:hAnsi="Century Gothic"/>
          <w:sz w:val="20"/>
          <w:szCs w:val="20"/>
        </w:rPr>
      </w:pPr>
    </w:p>
    <w:p w14:paraId="793672EA"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Start the year with clear sets of rules and routines that are understood by all pupils.</w:t>
      </w:r>
    </w:p>
    <w:p w14:paraId="38E376DD"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Establish agreed rewards and positive reinforcements.</w:t>
      </w:r>
    </w:p>
    <w:p w14:paraId="0953DFDE"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Establish sanctions for misbehaviour.</w:t>
      </w:r>
    </w:p>
    <w:p w14:paraId="71C00A7B"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Establish clear responses for handling behavioural problems.</w:t>
      </w:r>
    </w:p>
    <w:p w14:paraId="6F5F11C8"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 xml:space="preserve">Encourage respect and development of positive relationships. </w:t>
      </w:r>
    </w:p>
    <w:p w14:paraId="2D3A24A9"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Make effective use of the physical space available.</w:t>
      </w:r>
    </w:p>
    <w:p w14:paraId="2A9D3CBD" w14:textId="77777777" w:rsidR="00377EBC" w:rsidRPr="00B35C59" w:rsidRDefault="00377EBC" w:rsidP="00D04593">
      <w:pPr>
        <w:pStyle w:val="TSB-PolicyBullets"/>
        <w:numPr>
          <w:ilvl w:val="0"/>
          <w:numId w:val="21"/>
        </w:numPr>
        <w:tabs>
          <w:tab w:val="left" w:pos="3686"/>
        </w:tabs>
        <w:spacing w:before="0" w:after="0"/>
        <w:contextualSpacing w:val="0"/>
        <w:jc w:val="both"/>
        <w:rPr>
          <w:rFonts w:ascii="Century Gothic" w:hAnsi="Century Gothic"/>
        </w:rPr>
      </w:pPr>
      <w:r w:rsidRPr="00B35C59">
        <w:rPr>
          <w:rFonts w:ascii="Century Gothic" w:hAnsi="Century Gothic"/>
        </w:rPr>
        <w:t>Have well-planned lessons with a range of activities to keep pupils stimulated.</w:t>
      </w:r>
    </w:p>
    <w:p w14:paraId="3E3EC906" w14:textId="77777777" w:rsidR="00864066" w:rsidRPr="00B35C59" w:rsidRDefault="00864066" w:rsidP="00864066">
      <w:pPr>
        <w:pStyle w:val="TSB-PolicyBullets"/>
        <w:numPr>
          <w:ilvl w:val="0"/>
          <w:numId w:val="0"/>
        </w:numPr>
        <w:tabs>
          <w:tab w:val="left" w:pos="3686"/>
        </w:tabs>
        <w:spacing w:before="0" w:after="0"/>
        <w:ind w:left="720"/>
        <w:contextualSpacing w:val="0"/>
        <w:jc w:val="both"/>
        <w:rPr>
          <w:rFonts w:ascii="Century Gothic" w:hAnsi="Century Gothic"/>
        </w:rPr>
      </w:pPr>
    </w:p>
    <w:p w14:paraId="6D2FF43A" w14:textId="77777777" w:rsidR="00377EBC" w:rsidRPr="00B35C59" w:rsidRDefault="00377EBC" w:rsidP="00377EBC">
      <w:pPr>
        <w:rPr>
          <w:rFonts w:ascii="Century Gothic" w:hAnsi="Century Gothic"/>
          <w:sz w:val="20"/>
          <w:szCs w:val="20"/>
        </w:rPr>
      </w:pPr>
      <w:bookmarkStart w:id="0" w:name="_Definition"/>
      <w:bookmarkEnd w:id="0"/>
      <w:r w:rsidRPr="00B35C59">
        <w:rPr>
          <w:rFonts w:ascii="Century Gothic" w:hAnsi="Century Gothic"/>
          <w:sz w:val="20"/>
          <w:szCs w:val="20"/>
        </w:rPr>
        <w:t xml:space="preserve">Subject to reasonable adjustments, e.g. those made for pupils whose SEND may affect their behaviour, pupils will be expected to follow the school </w:t>
      </w:r>
      <w:r w:rsidRPr="00B35C59">
        <w:rPr>
          <w:rFonts w:ascii="Century Gothic" w:hAnsi="Century Gothic"/>
          <w:bCs/>
          <w:sz w:val="20"/>
          <w:szCs w:val="20"/>
        </w:rPr>
        <w:t>Pupil Code of Conduct,</w:t>
      </w:r>
      <w:r w:rsidRPr="00B35C59">
        <w:rPr>
          <w:rFonts w:ascii="Century Gothic" w:hAnsi="Century Gothic"/>
          <w:sz w:val="20"/>
          <w:szCs w:val="20"/>
        </w:rPr>
        <w:t xml:space="preserve"> which requires pupils to:</w:t>
      </w:r>
    </w:p>
    <w:p w14:paraId="11E71AB9" w14:textId="77777777" w:rsidR="00864066" w:rsidRPr="00B35C59" w:rsidRDefault="00864066" w:rsidP="00377EBC">
      <w:pPr>
        <w:rPr>
          <w:rFonts w:ascii="Century Gothic" w:hAnsi="Century Gothic"/>
          <w:sz w:val="20"/>
          <w:szCs w:val="20"/>
        </w:rPr>
      </w:pPr>
    </w:p>
    <w:p w14:paraId="63B93F8B"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Conduct themselves around the school premises in a safe, sensible and respectful manner.</w:t>
      </w:r>
    </w:p>
    <w:p w14:paraId="54C795AE"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Arrive to lessons on time and fully prepared.</w:t>
      </w:r>
    </w:p>
    <w:p w14:paraId="07C61A6B"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Follow reasonable instructions given by staff.</w:t>
      </w:r>
    </w:p>
    <w:p w14:paraId="55F0250E"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Behave in a reasonable and polite manner towards all staff and pupils.</w:t>
      </w:r>
    </w:p>
    <w:p w14:paraId="78CA6E0A"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Show respect for the opinions and beliefs of others.</w:t>
      </w:r>
    </w:p>
    <w:p w14:paraId="08EC5B50"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Complete classwork as requested.</w:t>
      </w:r>
    </w:p>
    <w:p w14:paraId="6E77D245"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Hand in homework at the time requested.</w:t>
      </w:r>
    </w:p>
    <w:p w14:paraId="05CA827A"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t>Report unacceptable behaviour.</w:t>
      </w:r>
    </w:p>
    <w:p w14:paraId="44FC3AE4" w14:textId="77777777" w:rsidR="00377EBC" w:rsidRPr="00B35C59" w:rsidRDefault="00377EBC" w:rsidP="00D04593">
      <w:pPr>
        <w:pStyle w:val="TSB-PolicyBullets"/>
        <w:numPr>
          <w:ilvl w:val="0"/>
          <w:numId w:val="20"/>
        </w:numPr>
        <w:tabs>
          <w:tab w:val="left" w:pos="3686"/>
        </w:tabs>
        <w:spacing w:before="0" w:after="0"/>
        <w:contextualSpacing w:val="0"/>
        <w:jc w:val="both"/>
        <w:rPr>
          <w:rFonts w:ascii="Century Gothic" w:hAnsi="Century Gothic"/>
        </w:rPr>
      </w:pPr>
      <w:r w:rsidRPr="00B35C59">
        <w:rPr>
          <w:rFonts w:ascii="Century Gothic" w:hAnsi="Century Gothic"/>
        </w:rPr>
        <w:lastRenderedPageBreak/>
        <w:t>Show respect for the school environment.</w:t>
      </w:r>
    </w:p>
    <w:p w14:paraId="3737BB20" w14:textId="77777777" w:rsidR="00377EBC" w:rsidRPr="00B35C59" w:rsidRDefault="00377EBC" w:rsidP="00864066">
      <w:pPr>
        <w:pStyle w:val="aLCPBodytext"/>
        <w:rPr>
          <w:sz w:val="20"/>
          <w:szCs w:val="20"/>
        </w:rPr>
      </w:pPr>
    </w:p>
    <w:p w14:paraId="0BE9F5E3" w14:textId="77777777" w:rsidR="00377EBC" w:rsidRPr="00B35C59" w:rsidRDefault="00377EBC" w:rsidP="00864066">
      <w:pPr>
        <w:pStyle w:val="aLCPBodytext"/>
        <w:rPr>
          <w:sz w:val="20"/>
          <w:szCs w:val="20"/>
        </w:rPr>
      </w:pPr>
    </w:p>
    <w:p w14:paraId="298AB74B"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Classroom rules and routines</w:t>
      </w:r>
    </w:p>
    <w:p w14:paraId="57CC534B" w14:textId="77777777" w:rsidR="00864066" w:rsidRPr="00B35C59" w:rsidRDefault="00864066" w:rsidP="00377EBC">
      <w:pPr>
        <w:rPr>
          <w:rFonts w:ascii="Century Gothic" w:hAnsi="Century Gothic"/>
          <w:b/>
          <w:bCs/>
          <w:sz w:val="20"/>
          <w:szCs w:val="20"/>
        </w:rPr>
      </w:pPr>
    </w:p>
    <w:p w14:paraId="49A68A11"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The school has an established set of clear, comprehensive and enforceable classroom rules which define what is acceptable behaviour and what the consequences are if rules are not adhered to. Attention is given to how rules are worded, such as the use of positive language rather than negative, e.g. “act respectfully towards your peers and teachers”, rather than “do not act disrespectfully towards your peers and teachers”.</w:t>
      </w:r>
    </w:p>
    <w:p w14:paraId="150B9581"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The school also has an established set of classroom routines to help pupils work well, in the understanding that behavioural problems can arise due to the lack of a consistent routine. This includes teachers ensuring that before lessons begin, they have the full attention of all pupils, then explaining the task clearly so all pupils understand what they are supposed to be doing.</w:t>
      </w:r>
    </w:p>
    <w:p w14:paraId="68C41A62" w14:textId="77777777" w:rsidR="00864066" w:rsidRPr="00B35C59" w:rsidRDefault="00864066" w:rsidP="00377EBC">
      <w:pPr>
        <w:rPr>
          <w:rFonts w:ascii="Century Gothic" w:hAnsi="Century Gothic"/>
          <w:sz w:val="20"/>
          <w:szCs w:val="20"/>
        </w:rPr>
      </w:pPr>
    </w:p>
    <w:p w14:paraId="78733BD8"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headteacher ensures all teachers understand classroom rules and routines and how to enforce them, including any sanctions for not following the rules. </w:t>
      </w:r>
    </w:p>
    <w:p w14:paraId="7F954B0C" w14:textId="77777777" w:rsidR="00864066" w:rsidRPr="00B35C59" w:rsidRDefault="00864066" w:rsidP="00377EBC">
      <w:pPr>
        <w:rPr>
          <w:rFonts w:ascii="Century Gothic" w:hAnsi="Century Gothic"/>
          <w:sz w:val="20"/>
          <w:szCs w:val="20"/>
        </w:rPr>
      </w:pPr>
    </w:p>
    <w:p w14:paraId="77CBC055"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Teachers support pupils to understand and follow classroom rules and routines. Teachers inform pupils of classroom rules and routines at the beginning of the academic year and revisit these daily. Where appropriate, teachers explain the rationale behind the rules and routines to help pupils understand why they are </w:t>
      </w:r>
      <w:proofErr w:type="gramStart"/>
      <w:r w:rsidRPr="00B35C59">
        <w:rPr>
          <w:rFonts w:ascii="Century Gothic" w:hAnsi="Century Gothic"/>
          <w:sz w:val="20"/>
          <w:szCs w:val="20"/>
        </w:rPr>
        <w:t>needed, and</w:t>
      </w:r>
      <w:proofErr w:type="gramEnd"/>
      <w:r w:rsidRPr="00B35C59">
        <w:rPr>
          <w:rFonts w:ascii="Century Gothic" w:hAnsi="Century Gothic"/>
          <w:sz w:val="20"/>
          <w:szCs w:val="20"/>
        </w:rPr>
        <w:t xml:space="preserve"> will model rules and routines to ensure pupils understand them. Teachers also explain clearly to pupils what will happen if they breach any classroom rules to ensure pupils are aware of the sanctions that may be imposed.</w:t>
      </w:r>
    </w:p>
    <w:p w14:paraId="7B13C879" w14:textId="77777777" w:rsidR="00864066" w:rsidRPr="00B35C59" w:rsidRDefault="00864066" w:rsidP="00377EBC">
      <w:pPr>
        <w:rPr>
          <w:rFonts w:ascii="Century Gothic" w:hAnsi="Century Gothic"/>
          <w:sz w:val="20"/>
          <w:szCs w:val="20"/>
        </w:rPr>
      </w:pPr>
    </w:p>
    <w:p w14:paraId="5E9E6840"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To support pupils’ continued awareness and understanding of classroom rules and routines, teachers reinforce them in a range of ways, e.g. placing posters of the rules on classroom walls and providing regular verbal reminders of the routines. Teachers also ensure that classroom rules and routines remain consistent and are practised throughout the year to create a more productive and enjoyable environment.</w:t>
      </w:r>
    </w:p>
    <w:p w14:paraId="08FA7FF1" w14:textId="77777777" w:rsidR="00864066" w:rsidRPr="00B35C59" w:rsidRDefault="00864066" w:rsidP="00377EBC">
      <w:pPr>
        <w:rPr>
          <w:rFonts w:ascii="Century Gothic" w:hAnsi="Century Gothic"/>
          <w:sz w:val="20"/>
          <w:szCs w:val="20"/>
        </w:rPr>
      </w:pPr>
    </w:p>
    <w:p w14:paraId="7E124453" w14:textId="77777777" w:rsidR="00377EBC" w:rsidRPr="00B35C59" w:rsidRDefault="00377EBC" w:rsidP="00377EBC">
      <w:pPr>
        <w:rPr>
          <w:rFonts w:ascii="Century Gothic" w:hAnsi="Century Gothic"/>
          <w:b/>
          <w:bCs/>
          <w:sz w:val="20"/>
          <w:szCs w:val="20"/>
          <w:u w:val="single"/>
        </w:rPr>
      </w:pPr>
      <w:r w:rsidRPr="00B35C59">
        <w:rPr>
          <w:rFonts w:ascii="Century Gothic" w:hAnsi="Century Gothic"/>
          <w:b/>
          <w:bCs/>
          <w:sz w:val="20"/>
          <w:szCs w:val="20"/>
          <w:u w:val="single"/>
        </w:rPr>
        <w:t>The classroom environment</w:t>
      </w:r>
    </w:p>
    <w:p w14:paraId="78E45AD7" w14:textId="77777777" w:rsidR="00864066" w:rsidRPr="00B35C59" w:rsidRDefault="00864066" w:rsidP="00377EBC">
      <w:pPr>
        <w:rPr>
          <w:rFonts w:ascii="Century Gothic" w:hAnsi="Century Gothic"/>
          <w:sz w:val="20"/>
          <w:szCs w:val="20"/>
        </w:rPr>
      </w:pPr>
    </w:p>
    <w:p w14:paraId="1DD425A1"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 xml:space="preserve">The school understands that a well-structured classroom environment is paramount to preventing poor behaviour. This includes the teacher positioning themselves effectively within the classroom, e.g. wherever possible, teachers avoid standing with their backs to pupils and ensure they </w:t>
      </w:r>
      <w:proofErr w:type="gramStart"/>
      <w:r w:rsidRPr="00B35C59">
        <w:rPr>
          <w:rFonts w:ascii="Century Gothic" w:hAnsi="Century Gothic"/>
          <w:sz w:val="20"/>
          <w:szCs w:val="20"/>
        </w:rPr>
        <w:t>have full view of the room at all times</w:t>
      </w:r>
      <w:proofErr w:type="gramEnd"/>
      <w:r w:rsidRPr="00B35C59">
        <w:rPr>
          <w:rFonts w:ascii="Century Gothic" w:hAnsi="Century Gothic"/>
          <w:sz w:val="20"/>
          <w:szCs w:val="20"/>
        </w:rPr>
        <w:t>.</w:t>
      </w:r>
    </w:p>
    <w:p w14:paraId="6EB46688" w14:textId="77777777" w:rsidR="00377EBC" w:rsidRPr="00B35C59" w:rsidRDefault="00377EBC" w:rsidP="00377EBC">
      <w:pPr>
        <w:rPr>
          <w:rFonts w:ascii="Century Gothic" w:hAnsi="Century Gothic"/>
          <w:sz w:val="20"/>
          <w:szCs w:val="20"/>
        </w:rPr>
      </w:pPr>
      <w:r w:rsidRPr="00B35C59">
        <w:rPr>
          <w:rFonts w:ascii="Century Gothic" w:hAnsi="Century Gothic"/>
          <w:sz w:val="20"/>
          <w:szCs w:val="20"/>
        </w:rPr>
        <w:t>Teachers employ strategic seating arrangements to prevent poor behaviour and enable it to be noticed early, such as:</w:t>
      </w:r>
    </w:p>
    <w:p w14:paraId="27924B60" w14:textId="77777777" w:rsidR="00864066" w:rsidRPr="00B35C59" w:rsidRDefault="00864066" w:rsidP="00377EBC">
      <w:pPr>
        <w:rPr>
          <w:rFonts w:ascii="Century Gothic" w:hAnsi="Century Gothic"/>
          <w:sz w:val="20"/>
          <w:szCs w:val="20"/>
        </w:rPr>
      </w:pPr>
    </w:p>
    <w:p w14:paraId="19CE4F78" w14:textId="77777777" w:rsidR="00377EBC" w:rsidRPr="00B35C59" w:rsidRDefault="00377EBC" w:rsidP="00D04593">
      <w:pPr>
        <w:pStyle w:val="TSB-PolicyBullets"/>
        <w:numPr>
          <w:ilvl w:val="0"/>
          <w:numId w:val="19"/>
        </w:numPr>
        <w:tabs>
          <w:tab w:val="left" w:pos="3686"/>
        </w:tabs>
        <w:spacing w:before="0" w:after="0"/>
        <w:contextualSpacing w:val="0"/>
        <w:jc w:val="both"/>
        <w:rPr>
          <w:rFonts w:ascii="Century Gothic" w:hAnsi="Century Gothic"/>
        </w:rPr>
      </w:pPr>
      <w:r w:rsidRPr="00B35C59">
        <w:rPr>
          <w:rFonts w:ascii="Century Gothic" w:hAnsi="Century Gothic"/>
        </w:rPr>
        <w:t>Seating those who frequently model poor behaviour closest to, and facing, the teacher.</w:t>
      </w:r>
    </w:p>
    <w:p w14:paraId="1ACB5CD4" w14:textId="77777777" w:rsidR="00377EBC" w:rsidRPr="00B35C59" w:rsidRDefault="00377EBC" w:rsidP="00D04593">
      <w:pPr>
        <w:pStyle w:val="TSB-PolicyBullets"/>
        <w:numPr>
          <w:ilvl w:val="0"/>
          <w:numId w:val="19"/>
        </w:numPr>
        <w:tabs>
          <w:tab w:val="left" w:pos="3686"/>
        </w:tabs>
        <w:spacing w:before="0" w:after="0"/>
        <w:contextualSpacing w:val="0"/>
        <w:jc w:val="both"/>
        <w:rPr>
          <w:rFonts w:ascii="Century Gothic" w:hAnsi="Century Gothic"/>
        </w:rPr>
      </w:pPr>
      <w:r w:rsidRPr="00B35C59">
        <w:rPr>
          <w:rFonts w:ascii="Century Gothic" w:hAnsi="Century Gothic"/>
        </w:rPr>
        <w:t>Seating those who frequently model poor behaviour away from each other.</w:t>
      </w:r>
    </w:p>
    <w:p w14:paraId="06B4E744" w14:textId="77777777" w:rsidR="00377EBC" w:rsidRPr="00B35C59" w:rsidRDefault="00377EBC" w:rsidP="00D04593">
      <w:pPr>
        <w:pStyle w:val="TSB-PolicyBullets"/>
        <w:numPr>
          <w:ilvl w:val="0"/>
          <w:numId w:val="19"/>
        </w:numPr>
        <w:tabs>
          <w:tab w:val="left" w:pos="3686"/>
        </w:tabs>
        <w:spacing w:before="0" w:after="0"/>
        <w:contextualSpacing w:val="0"/>
        <w:jc w:val="both"/>
        <w:rPr>
          <w:rFonts w:ascii="Century Gothic" w:hAnsi="Century Gothic"/>
        </w:rPr>
      </w:pPr>
      <w:r w:rsidRPr="00B35C59">
        <w:rPr>
          <w:rFonts w:ascii="Century Gothic" w:hAnsi="Century Gothic"/>
        </w:rPr>
        <w:t>Ensuring the teacher can see pupils’ faces, that pupils can see one another, and that they can see the board.</w:t>
      </w:r>
    </w:p>
    <w:p w14:paraId="6518E2A9" w14:textId="77777777" w:rsidR="00377EBC" w:rsidRPr="00B35C59" w:rsidRDefault="00377EBC" w:rsidP="00D04593">
      <w:pPr>
        <w:pStyle w:val="TSB-PolicyBullets"/>
        <w:numPr>
          <w:ilvl w:val="0"/>
          <w:numId w:val="19"/>
        </w:numPr>
        <w:tabs>
          <w:tab w:val="left" w:pos="3686"/>
        </w:tabs>
        <w:spacing w:before="0" w:after="0"/>
        <w:contextualSpacing w:val="0"/>
        <w:jc w:val="both"/>
        <w:rPr>
          <w:rFonts w:ascii="Century Gothic" w:hAnsi="Century Gothic"/>
        </w:rPr>
      </w:pPr>
      <w:r w:rsidRPr="00B35C59">
        <w:rPr>
          <w:rFonts w:ascii="Century Gothic" w:hAnsi="Century Gothic"/>
        </w:rPr>
        <w:t>Ensuring the teacher can move around the room so that behaviour can be monitored effectively.</w:t>
      </w:r>
    </w:p>
    <w:p w14:paraId="1086710F" w14:textId="77777777" w:rsidR="00377EBC" w:rsidRPr="00B35C59" w:rsidRDefault="00377EBC" w:rsidP="00864066">
      <w:pPr>
        <w:pStyle w:val="aLCPBodytext"/>
        <w:rPr>
          <w:sz w:val="20"/>
          <w:szCs w:val="20"/>
        </w:rPr>
      </w:pPr>
    </w:p>
    <w:p w14:paraId="2FAE8DFB" w14:textId="77777777" w:rsidR="00377EBC" w:rsidRPr="00B35C59" w:rsidRDefault="00377EBC" w:rsidP="00864066">
      <w:pPr>
        <w:pStyle w:val="aLCPBodytext"/>
        <w:rPr>
          <w:sz w:val="20"/>
          <w:szCs w:val="20"/>
        </w:rPr>
      </w:pPr>
    </w:p>
    <w:p w14:paraId="78EE01F9" w14:textId="77777777" w:rsidR="00377EBC" w:rsidRPr="00B35C59" w:rsidRDefault="00377EBC" w:rsidP="00864066">
      <w:pPr>
        <w:pStyle w:val="aLCPBodytext"/>
        <w:rPr>
          <w:sz w:val="20"/>
          <w:szCs w:val="20"/>
        </w:rPr>
      </w:pPr>
    </w:p>
    <w:p w14:paraId="712BB473" w14:textId="41AA60D2" w:rsidR="00626785" w:rsidRPr="00B35C59" w:rsidRDefault="00E75C29" w:rsidP="00864066">
      <w:pPr>
        <w:pStyle w:val="aLCPBodytext"/>
        <w:rPr>
          <w:sz w:val="20"/>
          <w:szCs w:val="20"/>
        </w:rPr>
      </w:pPr>
      <w:r w:rsidRPr="00B35C59">
        <w:rPr>
          <w:sz w:val="20"/>
          <w:szCs w:val="20"/>
        </w:rPr>
        <w:t>Bullying</w:t>
      </w:r>
    </w:p>
    <w:p w14:paraId="1C8968DC" w14:textId="77777777" w:rsidR="00E30032" w:rsidRPr="00B35C59" w:rsidRDefault="00E30032" w:rsidP="00864066">
      <w:pPr>
        <w:pStyle w:val="aLCPBodytext"/>
        <w:rPr>
          <w:sz w:val="20"/>
          <w:szCs w:val="20"/>
        </w:rPr>
      </w:pPr>
    </w:p>
    <w:p w14:paraId="5F850A04" w14:textId="5CDF437D" w:rsidR="00D9243F" w:rsidRPr="00B35C59" w:rsidRDefault="00D9243F" w:rsidP="00864066">
      <w:pPr>
        <w:pStyle w:val="aLCPBodytext"/>
        <w:rPr>
          <w:sz w:val="20"/>
          <w:szCs w:val="20"/>
          <w:u w:val="none"/>
        </w:rPr>
      </w:pPr>
      <w:r w:rsidRPr="00B35C59">
        <w:rPr>
          <w:sz w:val="20"/>
          <w:szCs w:val="20"/>
          <w:u w:val="none"/>
        </w:rPr>
        <w:t>Definition of Bullying</w:t>
      </w:r>
      <w:r w:rsidR="00A71CEF" w:rsidRPr="00B35C59">
        <w:rPr>
          <w:sz w:val="20"/>
          <w:szCs w:val="20"/>
          <w:u w:val="none"/>
        </w:rPr>
        <w:t>:</w:t>
      </w:r>
      <w:r w:rsidRPr="00B35C59">
        <w:rPr>
          <w:sz w:val="20"/>
          <w:szCs w:val="20"/>
          <w:u w:val="none"/>
        </w:rPr>
        <w:t xml:space="preserve"> </w:t>
      </w:r>
      <w:r w:rsidR="004C50A9" w:rsidRPr="00B35C59">
        <w:rPr>
          <w:sz w:val="20"/>
          <w:szCs w:val="20"/>
          <w:u w:val="none"/>
        </w:rPr>
        <w:t>The Orchards</w:t>
      </w:r>
      <w:r w:rsidR="00A71CEF" w:rsidRPr="00B35C59">
        <w:rPr>
          <w:sz w:val="20"/>
          <w:szCs w:val="20"/>
          <w:u w:val="none"/>
        </w:rPr>
        <w:t xml:space="preserve"> School </w:t>
      </w:r>
      <w:r w:rsidRPr="00B35C59">
        <w:rPr>
          <w:sz w:val="20"/>
          <w:szCs w:val="20"/>
          <w:u w:val="none"/>
        </w:rPr>
        <w:t>consider</w:t>
      </w:r>
      <w:r w:rsidR="004C50A9" w:rsidRPr="00B35C59">
        <w:rPr>
          <w:sz w:val="20"/>
          <w:szCs w:val="20"/>
          <w:u w:val="none"/>
        </w:rPr>
        <w:t>s</w:t>
      </w:r>
      <w:r w:rsidRPr="00B35C59">
        <w:rPr>
          <w:sz w:val="20"/>
          <w:szCs w:val="20"/>
          <w:u w:val="none"/>
        </w:rPr>
        <w:t xml:space="preserve"> that bullying is repeated, deliberate behaviour, repeated over </w:t>
      </w:r>
      <w:proofErr w:type="gramStart"/>
      <w:r w:rsidRPr="00B35C59">
        <w:rPr>
          <w:sz w:val="20"/>
          <w:szCs w:val="20"/>
          <w:u w:val="none"/>
        </w:rPr>
        <w:t>a period of time</w:t>
      </w:r>
      <w:proofErr w:type="gramEnd"/>
      <w:r w:rsidR="006E7754" w:rsidRPr="00B35C59">
        <w:rPr>
          <w:sz w:val="20"/>
          <w:szCs w:val="20"/>
          <w:u w:val="none"/>
        </w:rPr>
        <w:t xml:space="preserve">, </w:t>
      </w:r>
      <w:r w:rsidRPr="00B35C59">
        <w:rPr>
          <w:sz w:val="20"/>
          <w:szCs w:val="20"/>
          <w:u w:val="none"/>
        </w:rPr>
        <w:t>which makes another person feel threatened, distressed, hurt or upset</w:t>
      </w:r>
      <w:r w:rsidR="006E7754" w:rsidRPr="00B35C59">
        <w:rPr>
          <w:sz w:val="20"/>
          <w:szCs w:val="20"/>
          <w:u w:val="none"/>
        </w:rPr>
        <w:t xml:space="preserve">. </w:t>
      </w:r>
    </w:p>
    <w:p w14:paraId="5A96B351" w14:textId="77777777" w:rsidR="006F76D4" w:rsidRPr="00B35C59" w:rsidRDefault="006F76D4" w:rsidP="00864066">
      <w:pPr>
        <w:pStyle w:val="aLCPBodytext"/>
        <w:rPr>
          <w:sz w:val="20"/>
          <w:szCs w:val="20"/>
          <w:u w:val="none"/>
        </w:rPr>
      </w:pPr>
    </w:p>
    <w:p w14:paraId="1CB8E242" w14:textId="6DF7A4E3" w:rsidR="00CA70BD" w:rsidRPr="00B35C59" w:rsidRDefault="00CA70BD" w:rsidP="00864066">
      <w:pPr>
        <w:pStyle w:val="aLCPBodytext"/>
        <w:rPr>
          <w:sz w:val="20"/>
          <w:szCs w:val="20"/>
          <w:u w:val="none"/>
        </w:rPr>
      </w:pPr>
      <w:r w:rsidRPr="00B35C59">
        <w:rPr>
          <w:sz w:val="20"/>
          <w:szCs w:val="20"/>
          <w:u w:val="none"/>
        </w:rPr>
        <w:t xml:space="preserve">The school does not tolerate bullying </w:t>
      </w:r>
      <w:r w:rsidR="008951FF" w:rsidRPr="00B35C59">
        <w:rPr>
          <w:sz w:val="20"/>
          <w:szCs w:val="20"/>
          <w:u w:val="none"/>
        </w:rPr>
        <w:t xml:space="preserve">– including cyber-bullying - </w:t>
      </w:r>
      <w:r w:rsidRPr="00B35C59">
        <w:rPr>
          <w:sz w:val="20"/>
          <w:szCs w:val="20"/>
          <w:u w:val="none"/>
        </w:rPr>
        <w:t xml:space="preserve">of any kind. If we discover that an act of bullying or intimidation has taken place, we act immediately to </w:t>
      </w:r>
      <w:r w:rsidR="009960E5" w:rsidRPr="00B35C59">
        <w:rPr>
          <w:sz w:val="20"/>
          <w:szCs w:val="20"/>
          <w:u w:val="none"/>
        </w:rPr>
        <w:t>try to prevent</w:t>
      </w:r>
      <w:r w:rsidRPr="00B35C59">
        <w:rPr>
          <w:sz w:val="20"/>
          <w:szCs w:val="20"/>
          <w:u w:val="none"/>
        </w:rPr>
        <w:t xml:space="preserve"> any further occurrences of such behaviour. While it is very difficult to eradicate bullying, we do everything in our power to ensure that all </w:t>
      </w:r>
      <w:r w:rsidR="006E01AA" w:rsidRPr="00B35C59">
        <w:rPr>
          <w:sz w:val="20"/>
          <w:szCs w:val="20"/>
          <w:u w:val="none"/>
        </w:rPr>
        <w:t>pupils</w:t>
      </w:r>
      <w:r w:rsidRPr="00B35C59">
        <w:rPr>
          <w:sz w:val="20"/>
          <w:szCs w:val="20"/>
          <w:u w:val="none"/>
        </w:rPr>
        <w:t xml:space="preserve"> attend school free from fear</w:t>
      </w:r>
      <w:r w:rsidR="00AE1091" w:rsidRPr="00B35C59">
        <w:rPr>
          <w:sz w:val="20"/>
          <w:szCs w:val="20"/>
          <w:u w:val="none"/>
        </w:rPr>
        <w:t>. (Keeping Children Safe in Education 202</w:t>
      </w:r>
      <w:r w:rsidR="00377EBC" w:rsidRPr="00B35C59">
        <w:rPr>
          <w:sz w:val="20"/>
          <w:szCs w:val="20"/>
          <w:u w:val="none"/>
        </w:rPr>
        <w:t>4</w:t>
      </w:r>
      <w:r w:rsidR="00AE1091" w:rsidRPr="00B35C59">
        <w:rPr>
          <w:sz w:val="20"/>
          <w:szCs w:val="20"/>
          <w:u w:val="none"/>
        </w:rPr>
        <w:t>)</w:t>
      </w:r>
    </w:p>
    <w:p w14:paraId="33374CD7" w14:textId="6B8BA673" w:rsidR="009A6A1C" w:rsidRPr="00B35C59" w:rsidRDefault="009A6A1C" w:rsidP="00864066">
      <w:pPr>
        <w:pStyle w:val="aLCPBodytext"/>
        <w:rPr>
          <w:sz w:val="20"/>
          <w:szCs w:val="20"/>
          <w:u w:val="none"/>
        </w:rPr>
      </w:pPr>
    </w:p>
    <w:p w14:paraId="398AC309" w14:textId="3F3EF763" w:rsidR="006110E7" w:rsidRPr="00B35C59" w:rsidRDefault="00866165" w:rsidP="00864066">
      <w:pPr>
        <w:pStyle w:val="aLCPBodytext"/>
        <w:rPr>
          <w:sz w:val="20"/>
          <w:szCs w:val="20"/>
          <w:u w:val="none"/>
        </w:rPr>
      </w:pPr>
      <w:r w:rsidRPr="00B35C59">
        <w:rPr>
          <w:sz w:val="20"/>
          <w:szCs w:val="20"/>
          <w:u w:val="none"/>
        </w:rPr>
        <w:lastRenderedPageBreak/>
        <w:t xml:space="preserve">Underlying Principles </w:t>
      </w:r>
      <w:r w:rsidR="008A1F03" w:rsidRPr="00B35C59">
        <w:rPr>
          <w:sz w:val="20"/>
          <w:szCs w:val="20"/>
          <w:u w:val="none"/>
        </w:rPr>
        <w:t xml:space="preserve">for </w:t>
      </w:r>
      <w:r w:rsidR="006110E7" w:rsidRPr="00B35C59">
        <w:rPr>
          <w:sz w:val="20"/>
          <w:szCs w:val="20"/>
          <w:u w:val="none"/>
        </w:rPr>
        <w:t>e</w:t>
      </w:r>
      <w:r w:rsidRPr="00B35C59">
        <w:rPr>
          <w:sz w:val="20"/>
          <w:szCs w:val="20"/>
          <w:u w:val="none"/>
        </w:rPr>
        <w:t xml:space="preserve">ach </w:t>
      </w:r>
      <w:r w:rsidR="00EC57CB" w:rsidRPr="00B35C59">
        <w:rPr>
          <w:sz w:val="20"/>
          <w:szCs w:val="20"/>
          <w:u w:val="none"/>
        </w:rPr>
        <w:t>bullyin</w:t>
      </w:r>
      <w:r w:rsidR="007A7F2D" w:rsidRPr="00B35C59">
        <w:rPr>
          <w:sz w:val="20"/>
          <w:szCs w:val="20"/>
          <w:u w:val="none"/>
        </w:rPr>
        <w:t>g</w:t>
      </w:r>
      <w:r w:rsidRPr="00B35C59">
        <w:rPr>
          <w:sz w:val="20"/>
          <w:szCs w:val="20"/>
          <w:u w:val="none"/>
        </w:rPr>
        <w:t xml:space="preserve"> and prejudice related incident holds unique and distinctive features, which need to be considered; </w:t>
      </w:r>
      <w:r w:rsidR="008A1F03" w:rsidRPr="00B35C59">
        <w:rPr>
          <w:sz w:val="20"/>
          <w:szCs w:val="20"/>
          <w:u w:val="none"/>
        </w:rPr>
        <w:t xml:space="preserve">The Orchards </w:t>
      </w:r>
      <w:r w:rsidR="009A3211" w:rsidRPr="00B35C59">
        <w:rPr>
          <w:sz w:val="20"/>
          <w:szCs w:val="20"/>
          <w:u w:val="none"/>
        </w:rPr>
        <w:t>School’s</w:t>
      </w:r>
      <w:r w:rsidRPr="00B35C59">
        <w:rPr>
          <w:sz w:val="20"/>
          <w:szCs w:val="20"/>
          <w:u w:val="none"/>
        </w:rPr>
        <w:t xml:space="preserve"> responses should be informed by the principles below if we are to challenge and counter prejudice related incidents and ensure the wellbeing and achievement of all our </w:t>
      </w:r>
      <w:r w:rsidR="005303D8" w:rsidRPr="00B35C59">
        <w:rPr>
          <w:sz w:val="20"/>
          <w:szCs w:val="20"/>
          <w:u w:val="none"/>
        </w:rPr>
        <w:t>pupils</w:t>
      </w:r>
      <w:r w:rsidRPr="00B35C59">
        <w:rPr>
          <w:sz w:val="20"/>
          <w:szCs w:val="20"/>
          <w:u w:val="none"/>
        </w:rPr>
        <w:t xml:space="preserve">. </w:t>
      </w:r>
    </w:p>
    <w:p w14:paraId="25E11AED" w14:textId="77777777" w:rsidR="006110E7" w:rsidRPr="00B35C59" w:rsidRDefault="006110E7" w:rsidP="00864066">
      <w:pPr>
        <w:pStyle w:val="aLCPBodytext"/>
        <w:rPr>
          <w:sz w:val="20"/>
          <w:szCs w:val="20"/>
          <w:u w:val="none"/>
        </w:rPr>
      </w:pPr>
    </w:p>
    <w:p w14:paraId="01AEE403" w14:textId="77777777" w:rsidR="005303D8" w:rsidRPr="00B35C59" w:rsidRDefault="00866165" w:rsidP="00D04593">
      <w:pPr>
        <w:pStyle w:val="aLCPBodytext"/>
        <w:numPr>
          <w:ilvl w:val="0"/>
          <w:numId w:val="18"/>
        </w:numPr>
        <w:rPr>
          <w:sz w:val="20"/>
          <w:szCs w:val="20"/>
          <w:u w:val="none"/>
        </w:rPr>
      </w:pPr>
      <w:r w:rsidRPr="00B35C59">
        <w:rPr>
          <w:sz w:val="20"/>
          <w:szCs w:val="20"/>
          <w:u w:val="none"/>
        </w:rPr>
        <w:t xml:space="preserve">All pupils are entitled to an education, which respects and values their identity, individuality and background and is free from prejudice, harassment and adverse discrimination. </w:t>
      </w:r>
    </w:p>
    <w:p w14:paraId="70BC2CA1" w14:textId="77777777" w:rsidR="005303D8" w:rsidRPr="00B35C59" w:rsidRDefault="005303D8" w:rsidP="00864066">
      <w:pPr>
        <w:pStyle w:val="aLCPBodytext"/>
        <w:rPr>
          <w:sz w:val="20"/>
          <w:szCs w:val="20"/>
          <w:u w:val="none"/>
        </w:rPr>
      </w:pPr>
    </w:p>
    <w:p w14:paraId="3DE0CC95" w14:textId="7E7D2F6C" w:rsidR="005303D8" w:rsidRPr="00B35C59" w:rsidRDefault="00866165" w:rsidP="00D04593">
      <w:pPr>
        <w:pStyle w:val="aLCPBodytext"/>
        <w:numPr>
          <w:ilvl w:val="0"/>
          <w:numId w:val="18"/>
        </w:numPr>
        <w:rPr>
          <w:sz w:val="20"/>
          <w:szCs w:val="20"/>
          <w:u w:val="none"/>
        </w:rPr>
      </w:pPr>
      <w:r w:rsidRPr="00B35C59">
        <w:rPr>
          <w:sz w:val="20"/>
          <w:szCs w:val="20"/>
          <w:u w:val="none"/>
        </w:rPr>
        <w:t xml:space="preserve">Prejudice related bullying could prevent </w:t>
      </w:r>
      <w:r w:rsidR="00526D1E" w:rsidRPr="00B35C59">
        <w:rPr>
          <w:sz w:val="20"/>
          <w:szCs w:val="20"/>
          <w:u w:val="none"/>
        </w:rPr>
        <w:t>pupils</w:t>
      </w:r>
      <w:r w:rsidRPr="00B35C59">
        <w:rPr>
          <w:sz w:val="20"/>
          <w:szCs w:val="20"/>
          <w:u w:val="none"/>
        </w:rPr>
        <w:t xml:space="preserve"> from learning and be a significant barrier to their achievement. </w:t>
      </w:r>
    </w:p>
    <w:p w14:paraId="7144AF6F" w14:textId="77777777" w:rsidR="005303D8" w:rsidRPr="00B35C59" w:rsidRDefault="005303D8" w:rsidP="00864066">
      <w:pPr>
        <w:pStyle w:val="aLCPBodytext"/>
        <w:rPr>
          <w:sz w:val="20"/>
          <w:szCs w:val="20"/>
          <w:u w:val="none"/>
        </w:rPr>
      </w:pPr>
    </w:p>
    <w:p w14:paraId="28710133" w14:textId="77777777" w:rsidR="00526D1E" w:rsidRPr="00B35C59" w:rsidRDefault="00866165" w:rsidP="00D04593">
      <w:pPr>
        <w:pStyle w:val="aLCPBodytext"/>
        <w:numPr>
          <w:ilvl w:val="0"/>
          <w:numId w:val="18"/>
        </w:numPr>
        <w:rPr>
          <w:sz w:val="20"/>
          <w:szCs w:val="20"/>
          <w:u w:val="none"/>
        </w:rPr>
      </w:pPr>
      <w:r w:rsidRPr="00B35C59">
        <w:rPr>
          <w:sz w:val="20"/>
          <w:szCs w:val="20"/>
          <w:u w:val="none"/>
        </w:rPr>
        <w:t xml:space="preserve">Prejudice related bullying impacts on a </w:t>
      </w:r>
      <w:r w:rsidR="00526D1E" w:rsidRPr="00B35C59">
        <w:rPr>
          <w:sz w:val="20"/>
          <w:szCs w:val="20"/>
          <w:u w:val="none"/>
        </w:rPr>
        <w:t>pupil’s</w:t>
      </w:r>
      <w:r w:rsidRPr="00B35C59">
        <w:rPr>
          <w:sz w:val="20"/>
          <w:szCs w:val="20"/>
          <w:u w:val="none"/>
        </w:rPr>
        <w:t xml:space="preserve"> social and emotional wellbeing. </w:t>
      </w:r>
    </w:p>
    <w:p w14:paraId="1247D839" w14:textId="77777777" w:rsidR="00526D1E" w:rsidRPr="00B35C59" w:rsidRDefault="00526D1E" w:rsidP="00AA1647">
      <w:pPr>
        <w:pStyle w:val="ListParagraph"/>
        <w:rPr>
          <w:rFonts w:ascii="Century Gothic" w:hAnsi="Century Gothic"/>
          <w:sz w:val="20"/>
          <w:szCs w:val="20"/>
        </w:rPr>
      </w:pPr>
    </w:p>
    <w:p w14:paraId="6EA34EF8" w14:textId="0E8CBEAC" w:rsidR="00E04497" w:rsidRPr="00B35C59" w:rsidRDefault="00866165" w:rsidP="00864066">
      <w:pPr>
        <w:pStyle w:val="aLCPBodytext"/>
        <w:rPr>
          <w:sz w:val="20"/>
          <w:szCs w:val="20"/>
          <w:u w:val="none"/>
        </w:rPr>
      </w:pPr>
      <w:r w:rsidRPr="00B35C59">
        <w:rPr>
          <w:sz w:val="20"/>
          <w:szCs w:val="20"/>
          <w:u w:val="none"/>
        </w:rPr>
        <w:t xml:space="preserve">All staff, </w:t>
      </w:r>
      <w:r w:rsidR="00E04497" w:rsidRPr="00B35C59">
        <w:rPr>
          <w:sz w:val="20"/>
          <w:szCs w:val="20"/>
          <w:u w:val="none"/>
        </w:rPr>
        <w:t>pupils</w:t>
      </w:r>
      <w:r w:rsidRPr="00B35C59">
        <w:rPr>
          <w:sz w:val="20"/>
          <w:szCs w:val="20"/>
          <w:u w:val="none"/>
        </w:rPr>
        <w:t xml:space="preserve">, parents, carers and governors should be aware of the school’s policy and procedures for dealing with prejudice related incidents. </w:t>
      </w:r>
    </w:p>
    <w:p w14:paraId="0A197AE8" w14:textId="77777777" w:rsidR="00E04497" w:rsidRPr="00B35C59" w:rsidRDefault="00E04497" w:rsidP="00AA1647">
      <w:pPr>
        <w:pStyle w:val="ListParagraph"/>
        <w:rPr>
          <w:rFonts w:ascii="Century Gothic" w:hAnsi="Century Gothic"/>
          <w:sz w:val="20"/>
          <w:szCs w:val="20"/>
        </w:rPr>
      </w:pPr>
    </w:p>
    <w:p w14:paraId="250854BC" w14:textId="77777777" w:rsidR="00F61EAB" w:rsidRPr="00B35C59" w:rsidRDefault="00866165" w:rsidP="00864066">
      <w:pPr>
        <w:pStyle w:val="aLCPBodytext"/>
        <w:rPr>
          <w:sz w:val="20"/>
          <w:szCs w:val="20"/>
          <w:u w:val="none"/>
        </w:rPr>
      </w:pPr>
      <w:r w:rsidRPr="00B35C59">
        <w:rPr>
          <w:sz w:val="20"/>
          <w:szCs w:val="20"/>
          <w:u w:val="none"/>
        </w:rPr>
        <w:t>All allegations of prejudice related bullying should be taken seriously and investigated thoroughly.</w:t>
      </w:r>
    </w:p>
    <w:p w14:paraId="4BA770F6" w14:textId="77777777" w:rsidR="00F61EAB" w:rsidRPr="00B35C59" w:rsidRDefault="00F61EAB" w:rsidP="00AA1647">
      <w:pPr>
        <w:pStyle w:val="ListParagraph"/>
        <w:rPr>
          <w:rFonts w:ascii="Century Gothic" w:hAnsi="Century Gothic"/>
          <w:sz w:val="20"/>
          <w:szCs w:val="20"/>
        </w:rPr>
      </w:pPr>
    </w:p>
    <w:p w14:paraId="5628FCA0" w14:textId="665C2B0A" w:rsidR="005C767A" w:rsidRPr="00B35C59" w:rsidRDefault="00866165" w:rsidP="00864066">
      <w:pPr>
        <w:pStyle w:val="aLCPBodytext"/>
        <w:rPr>
          <w:sz w:val="20"/>
          <w:szCs w:val="20"/>
          <w:u w:val="none"/>
        </w:rPr>
      </w:pPr>
      <w:r w:rsidRPr="00B35C59">
        <w:rPr>
          <w:sz w:val="20"/>
          <w:szCs w:val="20"/>
          <w:u w:val="none"/>
        </w:rPr>
        <w:t xml:space="preserve"> </w:t>
      </w:r>
      <w:r w:rsidR="008A1F03" w:rsidRPr="00B35C59">
        <w:rPr>
          <w:sz w:val="20"/>
          <w:szCs w:val="20"/>
          <w:u w:val="none"/>
        </w:rPr>
        <w:t xml:space="preserve">The Orchards </w:t>
      </w:r>
      <w:r w:rsidR="00F61EAB" w:rsidRPr="00B35C59">
        <w:rPr>
          <w:sz w:val="20"/>
          <w:szCs w:val="20"/>
          <w:u w:val="none"/>
        </w:rPr>
        <w:t>School</w:t>
      </w:r>
      <w:r w:rsidRPr="00B35C59">
        <w:rPr>
          <w:sz w:val="20"/>
          <w:szCs w:val="20"/>
          <w:u w:val="none"/>
        </w:rPr>
        <w:t xml:space="preserve"> </w:t>
      </w:r>
      <w:r w:rsidR="00F61EAB" w:rsidRPr="00B35C59">
        <w:rPr>
          <w:sz w:val="20"/>
          <w:szCs w:val="20"/>
          <w:u w:val="none"/>
        </w:rPr>
        <w:t>will</w:t>
      </w:r>
      <w:r w:rsidRPr="00B35C59">
        <w:rPr>
          <w:sz w:val="20"/>
          <w:szCs w:val="20"/>
          <w:u w:val="none"/>
        </w:rPr>
        <w:t xml:space="preserve"> keep parents, carers and </w:t>
      </w:r>
      <w:r w:rsidR="005C767A" w:rsidRPr="00B35C59">
        <w:rPr>
          <w:sz w:val="20"/>
          <w:szCs w:val="20"/>
          <w:u w:val="none"/>
        </w:rPr>
        <w:t>pupils</w:t>
      </w:r>
      <w:r w:rsidRPr="00B35C59">
        <w:rPr>
          <w:sz w:val="20"/>
          <w:szCs w:val="20"/>
          <w:u w:val="none"/>
        </w:rPr>
        <w:t xml:space="preserve"> informed during an investigation and advise them of any action that is taken. This should be discussed sensitively with the child or young person beforehand. </w:t>
      </w:r>
    </w:p>
    <w:p w14:paraId="071E366A" w14:textId="77777777" w:rsidR="00FC23B2" w:rsidRPr="00B35C59" w:rsidRDefault="00FC23B2" w:rsidP="00AA1647">
      <w:pPr>
        <w:pStyle w:val="ListParagraph"/>
        <w:rPr>
          <w:rFonts w:ascii="Century Gothic" w:hAnsi="Century Gothic"/>
          <w:b/>
          <w:bCs/>
          <w:sz w:val="20"/>
          <w:szCs w:val="20"/>
        </w:rPr>
      </w:pPr>
    </w:p>
    <w:p w14:paraId="742E8AD6" w14:textId="77777777" w:rsidR="00821FA2" w:rsidRPr="00B35C59" w:rsidRDefault="00025D37" w:rsidP="00864066">
      <w:pPr>
        <w:pStyle w:val="aLCPBodytext"/>
        <w:rPr>
          <w:sz w:val="20"/>
          <w:szCs w:val="20"/>
          <w:u w:val="none"/>
        </w:rPr>
      </w:pPr>
      <w:r w:rsidRPr="00B35C59">
        <w:rPr>
          <w:sz w:val="20"/>
          <w:szCs w:val="20"/>
          <w:u w:val="none"/>
        </w:rPr>
        <w:t xml:space="preserve">Definition of Prejudice Related Incidents </w:t>
      </w:r>
    </w:p>
    <w:p w14:paraId="3210244A" w14:textId="77777777" w:rsidR="00821FA2" w:rsidRPr="00B35C59" w:rsidRDefault="00821FA2" w:rsidP="00864066">
      <w:pPr>
        <w:pStyle w:val="aLCPBodytext"/>
        <w:rPr>
          <w:sz w:val="20"/>
          <w:szCs w:val="20"/>
          <w:u w:val="none"/>
        </w:rPr>
      </w:pPr>
    </w:p>
    <w:p w14:paraId="3A27C0BF" w14:textId="77777777" w:rsidR="00A35583" w:rsidRPr="00B35C59" w:rsidRDefault="00025D37" w:rsidP="00D04593">
      <w:pPr>
        <w:pStyle w:val="aLCPBodytext"/>
        <w:numPr>
          <w:ilvl w:val="0"/>
          <w:numId w:val="17"/>
        </w:numPr>
        <w:rPr>
          <w:sz w:val="20"/>
          <w:szCs w:val="20"/>
          <w:u w:val="none"/>
        </w:rPr>
      </w:pPr>
      <w:r w:rsidRPr="00B35C59">
        <w:rPr>
          <w:sz w:val="20"/>
          <w:szCs w:val="20"/>
          <w:u w:val="none"/>
        </w:rPr>
        <w:t xml:space="preserve">A racist incident is any incident which is perceived to be racist by the victim or any other person. </w:t>
      </w:r>
    </w:p>
    <w:p w14:paraId="61D0463A" w14:textId="77777777" w:rsidR="00A35583" w:rsidRPr="00B35C59" w:rsidRDefault="00A35583" w:rsidP="00864066">
      <w:pPr>
        <w:pStyle w:val="aLCPBodytext"/>
        <w:rPr>
          <w:sz w:val="20"/>
          <w:szCs w:val="20"/>
          <w:u w:val="none"/>
        </w:rPr>
      </w:pPr>
    </w:p>
    <w:p w14:paraId="6ED09305" w14:textId="77777777" w:rsidR="00A35583" w:rsidRPr="00B35C59" w:rsidRDefault="00025D37" w:rsidP="00D04593">
      <w:pPr>
        <w:pStyle w:val="aLCPBodytext"/>
        <w:numPr>
          <w:ilvl w:val="0"/>
          <w:numId w:val="17"/>
        </w:numPr>
        <w:rPr>
          <w:sz w:val="20"/>
          <w:szCs w:val="20"/>
          <w:u w:val="none"/>
        </w:rPr>
      </w:pPr>
      <w:r w:rsidRPr="00B35C59">
        <w:rPr>
          <w:sz w:val="20"/>
          <w:szCs w:val="20"/>
          <w:u w:val="none"/>
        </w:rPr>
        <w:t xml:space="preserve">A disability related incident is any incident which is perceived to be so by the victim or any other person. </w:t>
      </w:r>
    </w:p>
    <w:p w14:paraId="24584241" w14:textId="77777777" w:rsidR="00A35583" w:rsidRPr="00B35C59" w:rsidRDefault="00A35583" w:rsidP="00864066">
      <w:pPr>
        <w:pStyle w:val="aLCPBodytext"/>
        <w:rPr>
          <w:sz w:val="20"/>
          <w:szCs w:val="20"/>
          <w:u w:val="none"/>
        </w:rPr>
      </w:pPr>
    </w:p>
    <w:p w14:paraId="48BAA881" w14:textId="77777777" w:rsidR="004931DA" w:rsidRPr="00B35C59" w:rsidRDefault="00025D37" w:rsidP="00D04593">
      <w:pPr>
        <w:pStyle w:val="aLCPBodytext"/>
        <w:numPr>
          <w:ilvl w:val="0"/>
          <w:numId w:val="17"/>
        </w:numPr>
        <w:rPr>
          <w:sz w:val="20"/>
          <w:szCs w:val="20"/>
          <w:u w:val="none"/>
        </w:rPr>
      </w:pPr>
      <w:r w:rsidRPr="00B35C59">
        <w:rPr>
          <w:sz w:val="20"/>
          <w:szCs w:val="20"/>
          <w:u w:val="none"/>
        </w:rPr>
        <w:t>A homophobic related incident is any incident which is perceived to be homophobic by the victim or any other person. Furthermore, the victim does not have to be lesbian, gay or bisexual to experience homophobic bullying, but may be targeted because they are perceived to be gay, or because a member of their family is gay, for example.</w:t>
      </w:r>
      <w:r w:rsidR="00DE1AC1" w:rsidRPr="00B35C59">
        <w:rPr>
          <w:sz w:val="20"/>
          <w:szCs w:val="20"/>
          <w:u w:val="none"/>
        </w:rPr>
        <w:t xml:space="preserve"> </w:t>
      </w:r>
    </w:p>
    <w:p w14:paraId="3BDF3BF3" w14:textId="77777777" w:rsidR="004931DA" w:rsidRPr="00B35C59" w:rsidRDefault="004931DA" w:rsidP="004931DA">
      <w:pPr>
        <w:pStyle w:val="ListParagraph"/>
        <w:rPr>
          <w:rFonts w:ascii="Century Gothic" w:hAnsi="Century Gothic"/>
          <w:sz w:val="20"/>
          <w:szCs w:val="20"/>
        </w:rPr>
      </w:pPr>
    </w:p>
    <w:p w14:paraId="7C491D55" w14:textId="77777777" w:rsidR="004931DA" w:rsidRPr="00B35C59" w:rsidRDefault="002F2359" w:rsidP="00D04593">
      <w:pPr>
        <w:pStyle w:val="aLCPBodytext"/>
        <w:numPr>
          <w:ilvl w:val="0"/>
          <w:numId w:val="17"/>
        </w:numPr>
        <w:rPr>
          <w:sz w:val="20"/>
          <w:szCs w:val="20"/>
          <w:u w:val="none"/>
        </w:rPr>
      </w:pPr>
      <w:r w:rsidRPr="00B35C59">
        <w:rPr>
          <w:sz w:val="20"/>
          <w:szCs w:val="20"/>
          <w:u w:val="none"/>
        </w:rPr>
        <w:t xml:space="preserve">At </w:t>
      </w:r>
      <w:r w:rsidR="008A1F03" w:rsidRPr="00B35C59">
        <w:rPr>
          <w:sz w:val="20"/>
          <w:szCs w:val="20"/>
          <w:u w:val="none"/>
        </w:rPr>
        <w:t xml:space="preserve">The Orchards </w:t>
      </w:r>
      <w:r w:rsidRPr="00B35C59">
        <w:rPr>
          <w:sz w:val="20"/>
          <w:szCs w:val="20"/>
          <w:u w:val="none"/>
        </w:rPr>
        <w:t>School</w:t>
      </w:r>
      <w:r w:rsidR="00D8039A" w:rsidRPr="00B35C59">
        <w:rPr>
          <w:sz w:val="20"/>
          <w:szCs w:val="20"/>
          <w:u w:val="none"/>
        </w:rPr>
        <w:t xml:space="preserve"> w</w:t>
      </w:r>
      <w:r w:rsidRPr="00B35C59">
        <w:rPr>
          <w:sz w:val="20"/>
          <w:szCs w:val="20"/>
          <w:u w:val="none"/>
        </w:rPr>
        <w:t>e strive to create an atmosphere in school where all members of the school community respect each other</w:t>
      </w:r>
      <w:r w:rsidR="00AB1003" w:rsidRPr="00B35C59">
        <w:rPr>
          <w:sz w:val="20"/>
          <w:szCs w:val="20"/>
          <w:u w:val="none"/>
        </w:rPr>
        <w:t xml:space="preserve"> – ensuring that all are listened to</w:t>
      </w:r>
      <w:r w:rsidR="00310497" w:rsidRPr="00B35C59">
        <w:rPr>
          <w:sz w:val="20"/>
          <w:szCs w:val="20"/>
          <w:u w:val="none"/>
        </w:rPr>
        <w:t xml:space="preserve">, </w:t>
      </w:r>
      <w:r w:rsidR="00610681" w:rsidRPr="00B35C59">
        <w:rPr>
          <w:sz w:val="20"/>
          <w:szCs w:val="20"/>
          <w:u w:val="none"/>
        </w:rPr>
        <w:t>always</w:t>
      </w:r>
      <w:r w:rsidR="00531586" w:rsidRPr="00B35C59">
        <w:rPr>
          <w:sz w:val="20"/>
          <w:szCs w:val="20"/>
          <w:u w:val="none"/>
        </w:rPr>
        <w:t xml:space="preserve">. </w:t>
      </w:r>
      <w:r w:rsidR="005F433E" w:rsidRPr="00B35C59">
        <w:rPr>
          <w:sz w:val="20"/>
          <w:szCs w:val="20"/>
          <w:u w:val="none"/>
        </w:rPr>
        <w:t>The school ensures</w:t>
      </w:r>
      <w:r w:rsidR="00497C1B" w:rsidRPr="00B35C59">
        <w:rPr>
          <w:sz w:val="20"/>
          <w:szCs w:val="20"/>
          <w:u w:val="none"/>
        </w:rPr>
        <w:t xml:space="preserve"> that there is</w:t>
      </w:r>
      <w:r w:rsidR="00310497" w:rsidRPr="00B35C59">
        <w:rPr>
          <w:sz w:val="20"/>
          <w:szCs w:val="20"/>
          <w:u w:val="none"/>
        </w:rPr>
        <w:t xml:space="preserve">: </w:t>
      </w:r>
    </w:p>
    <w:p w14:paraId="1BF72E55" w14:textId="77777777" w:rsidR="004931DA" w:rsidRPr="00B35C59" w:rsidRDefault="004931DA" w:rsidP="004931DA">
      <w:pPr>
        <w:pStyle w:val="ListParagraph"/>
        <w:rPr>
          <w:rFonts w:ascii="Century Gothic" w:hAnsi="Century Gothic"/>
          <w:sz w:val="20"/>
          <w:szCs w:val="20"/>
        </w:rPr>
      </w:pPr>
    </w:p>
    <w:p w14:paraId="2913D03F" w14:textId="77777777" w:rsidR="004931DA" w:rsidRPr="00B35C59" w:rsidRDefault="002F2359" w:rsidP="00D04593">
      <w:pPr>
        <w:pStyle w:val="aLCPBodytext"/>
        <w:numPr>
          <w:ilvl w:val="0"/>
          <w:numId w:val="17"/>
        </w:numPr>
        <w:rPr>
          <w:sz w:val="20"/>
          <w:szCs w:val="20"/>
          <w:u w:val="none"/>
        </w:rPr>
      </w:pPr>
      <w:r w:rsidRPr="00B35C59">
        <w:rPr>
          <w:sz w:val="20"/>
          <w:szCs w:val="20"/>
          <w:u w:val="none"/>
        </w:rPr>
        <w:t xml:space="preserve">Direct teaching </w:t>
      </w:r>
      <w:r w:rsidR="00494D9D" w:rsidRPr="00B35C59">
        <w:rPr>
          <w:sz w:val="20"/>
          <w:szCs w:val="20"/>
          <w:u w:val="none"/>
        </w:rPr>
        <w:t>of</w:t>
      </w:r>
      <w:r w:rsidRPr="00B35C59">
        <w:rPr>
          <w:sz w:val="20"/>
          <w:szCs w:val="20"/>
          <w:u w:val="none"/>
        </w:rPr>
        <w:t xml:space="preserve"> PSH</w:t>
      </w:r>
      <w:r w:rsidR="009B69A0" w:rsidRPr="00B35C59">
        <w:rPr>
          <w:sz w:val="20"/>
          <w:szCs w:val="20"/>
          <w:u w:val="none"/>
        </w:rPr>
        <w:t>C</w:t>
      </w:r>
      <w:r w:rsidRPr="00B35C59">
        <w:rPr>
          <w:sz w:val="20"/>
          <w:szCs w:val="20"/>
          <w:u w:val="none"/>
        </w:rPr>
        <w:t>E (personal, social</w:t>
      </w:r>
      <w:r w:rsidR="00494D9D" w:rsidRPr="00B35C59">
        <w:rPr>
          <w:sz w:val="20"/>
          <w:szCs w:val="20"/>
          <w:u w:val="none"/>
        </w:rPr>
        <w:t>,</w:t>
      </w:r>
      <w:r w:rsidRPr="00B35C59">
        <w:rPr>
          <w:sz w:val="20"/>
          <w:szCs w:val="20"/>
          <w:u w:val="none"/>
        </w:rPr>
        <w:t xml:space="preserve"> health</w:t>
      </w:r>
      <w:r w:rsidR="00494D9D" w:rsidRPr="00B35C59">
        <w:rPr>
          <w:sz w:val="20"/>
          <w:szCs w:val="20"/>
          <w:u w:val="none"/>
        </w:rPr>
        <w:t xml:space="preserve"> and citizenship</w:t>
      </w:r>
      <w:r w:rsidRPr="00B35C59">
        <w:rPr>
          <w:sz w:val="20"/>
          <w:szCs w:val="20"/>
          <w:u w:val="none"/>
        </w:rPr>
        <w:t xml:space="preserve"> education)</w:t>
      </w:r>
      <w:r w:rsidR="003253CA" w:rsidRPr="00B35C59">
        <w:rPr>
          <w:sz w:val="20"/>
          <w:szCs w:val="20"/>
          <w:u w:val="none"/>
        </w:rPr>
        <w:t xml:space="preserve"> </w:t>
      </w:r>
      <w:r w:rsidRPr="00B35C59">
        <w:rPr>
          <w:sz w:val="20"/>
          <w:szCs w:val="20"/>
          <w:u w:val="none"/>
        </w:rPr>
        <w:t xml:space="preserve">Learning </w:t>
      </w:r>
      <w:r w:rsidR="00957757" w:rsidRPr="00B35C59">
        <w:rPr>
          <w:sz w:val="20"/>
          <w:szCs w:val="20"/>
          <w:u w:val="none"/>
        </w:rPr>
        <w:t>of</w:t>
      </w:r>
      <w:r w:rsidRPr="00B35C59">
        <w:rPr>
          <w:sz w:val="20"/>
          <w:szCs w:val="20"/>
          <w:u w:val="none"/>
        </w:rPr>
        <w:t xml:space="preserve"> </w:t>
      </w:r>
      <w:r w:rsidR="00957757" w:rsidRPr="00B35C59">
        <w:rPr>
          <w:sz w:val="20"/>
          <w:szCs w:val="20"/>
          <w:u w:val="none"/>
        </w:rPr>
        <w:t>l</w:t>
      </w:r>
      <w:r w:rsidRPr="00B35C59">
        <w:rPr>
          <w:sz w:val="20"/>
          <w:szCs w:val="20"/>
          <w:u w:val="none"/>
        </w:rPr>
        <w:t xml:space="preserve">ife </w:t>
      </w:r>
      <w:r w:rsidR="00957757" w:rsidRPr="00B35C59">
        <w:rPr>
          <w:sz w:val="20"/>
          <w:szCs w:val="20"/>
          <w:u w:val="none"/>
        </w:rPr>
        <w:t>s</w:t>
      </w:r>
      <w:r w:rsidRPr="00B35C59">
        <w:rPr>
          <w:sz w:val="20"/>
          <w:szCs w:val="20"/>
          <w:u w:val="none"/>
        </w:rPr>
        <w:t>kills</w:t>
      </w:r>
      <w:r w:rsidR="00345424" w:rsidRPr="00B35C59">
        <w:rPr>
          <w:sz w:val="20"/>
          <w:szCs w:val="20"/>
          <w:u w:val="none"/>
        </w:rPr>
        <w:t xml:space="preserve">; </w:t>
      </w:r>
      <w:r w:rsidR="00957757" w:rsidRPr="00B35C59">
        <w:rPr>
          <w:sz w:val="20"/>
          <w:szCs w:val="20"/>
          <w:u w:val="none"/>
        </w:rPr>
        <w:t>t</w:t>
      </w:r>
      <w:r w:rsidRPr="00B35C59">
        <w:rPr>
          <w:sz w:val="20"/>
          <w:szCs w:val="20"/>
          <w:u w:val="none"/>
        </w:rPr>
        <w:t xml:space="preserve">hemed </w:t>
      </w:r>
      <w:r w:rsidR="00E61A20" w:rsidRPr="00B35C59">
        <w:rPr>
          <w:sz w:val="20"/>
          <w:szCs w:val="20"/>
          <w:u w:val="none"/>
        </w:rPr>
        <w:t xml:space="preserve">National events - </w:t>
      </w:r>
      <w:r w:rsidR="00345424" w:rsidRPr="00B35C59">
        <w:rPr>
          <w:sz w:val="20"/>
          <w:szCs w:val="20"/>
          <w:u w:val="none"/>
        </w:rPr>
        <w:t>such as Anti-Bullying Week; and</w:t>
      </w:r>
      <w:r w:rsidR="00290E43" w:rsidRPr="00B35C59">
        <w:rPr>
          <w:sz w:val="20"/>
          <w:szCs w:val="20"/>
          <w:u w:val="none"/>
        </w:rPr>
        <w:t xml:space="preserve"> </w:t>
      </w:r>
      <w:r w:rsidR="00957757" w:rsidRPr="00B35C59">
        <w:rPr>
          <w:sz w:val="20"/>
          <w:szCs w:val="20"/>
          <w:u w:val="none"/>
        </w:rPr>
        <w:t>r</w:t>
      </w:r>
      <w:r w:rsidR="0032157F" w:rsidRPr="00B35C59">
        <w:rPr>
          <w:sz w:val="20"/>
          <w:szCs w:val="20"/>
          <w:u w:val="none"/>
        </w:rPr>
        <w:t xml:space="preserve">estorative, </w:t>
      </w:r>
      <w:r w:rsidRPr="00B35C59">
        <w:rPr>
          <w:sz w:val="20"/>
          <w:szCs w:val="20"/>
          <w:u w:val="none"/>
        </w:rPr>
        <w:t>informal discussions</w:t>
      </w:r>
      <w:r w:rsidR="00345424" w:rsidRPr="00B35C59">
        <w:rPr>
          <w:sz w:val="20"/>
          <w:szCs w:val="20"/>
          <w:u w:val="none"/>
        </w:rPr>
        <w:t xml:space="preserve"> take place throughout the day</w:t>
      </w:r>
      <w:r w:rsidR="00E61A20" w:rsidRPr="00B35C59">
        <w:rPr>
          <w:sz w:val="20"/>
          <w:szCs w:val="20"/>
          <w:u w:val="none"/>
        </w:rPr>
        <w:t>, where appropriate</w:t>
      </w:r>
      <w:r w:rsidRPr="00B35C59">
        <w:rPr>
          <w:sz w:val="20"/>
          <w:szCs w:val="20"/>
          <w:u w:val="none"/>
        </w:rPr>
        <w:t xml:space="preserve">. </w:t>
      </w:r>
    </w:p>
    <w:p w14:paraId="7828CE82" w14:textId="77777777" w:rsidR="004931DA" w:rsidRPr="00B35C59" w:rsidRDefault="004931DA" w:rsidP="004931DA">
      <w:pPr>
        <w:pStyle w:val="ListParagraph"/>
        <w:rPr>
          <w:rFonts w:ascii="Century Gothic" w:hAnsi="Century Gothic"/>
          <w:sz w:val="20"/>
          <w:szCs w:val="20"/>
        </w:rPr>
      </w:pPr>
    </w:p>
    <w:p w14:paraId="34B7C455" w14:textId="77777777" w:rsidR="004931DA" w:rsidRPr="00B35C59" w:rsidRDefault="006D558A" w:rsidP="00D04593">
      <w:pPr>
        <w:pStyle w:val="aLCPBodytext"/>
        <w:numPr>
          <w:ilvl w:val="0"/>
          <w:numId w:val="17"/>
        </w:numPr>
        <w:rPr>
          <w:sz w:val="20"/>
          <w:szCs w:val="20"/>
          <w:u w:val="none"/>
        </w:rPr>
      </w:pPr>
      <w:r w:rsidRPr="00B35C59">
        <w:rPr>
          <w:sz w:val="20"/>
          <w:szCs w:val="20"/>
          <w:u w:val="none"/>
        </w:rPr>
        <w:t>Pupils</w:t>
      </w:r>
      <w:r w:rsidR="002F2359" w:rsidRPr="00B35C59">
        <w:rPr>
          <w:sz w:val="20"/>
          <w:szCs w:val="20"/>
          <w:u w:val="none"/>
        </w:rPr>
        <w:t xml:space="preserve"> feel valued, by means of teaching through the curriculum and displays</w:t>
      </w:r>
      <w:r w:rsidR="00B03D06" w:rsidRPr="00B35C59">
        <w:rPr>
          <w:sz w:val="20"/>
          <w:szCs w:val="20"/>
          <w:u w:val="none"/>
        </w:rPr>
        <w:t xml:space="preserve"> show: </w:t>
      </w:r>
      <w:r w:rsidR="002F2359" w:rsidRPr="00B35C59">
        <w:rPr>
          <w:sz w:val="20"/>
          <w:szCs w:val="20"/>
          <w:u w:val="none"/>
        </w:rPr>
        <w:t>recognition of achievement; rewards and celebrating our diversity</w:t>
      </w:r>
      <w:r w:rsidR="00DA1EF7" w:rsidRPr="00B35C59">
        <w:rPr>
          <w:sz w:val="20"/>
          <w:szCs w:val="20"/>
          <w:u w:val="none"/>
        </w:rPr>
        <w:t>.</w:t>
      </w:r>
    </w:p>
    <w:p w14:paraId="08F3C780" w14:textId="77777777" w:rsidR="004931DA" w:rsidRPr="00B35C59" w:rsidRDefault="004931DA" w:rsidP="004931DA">
      <w:pPr>
        <w:pStyle w:val="ListParagraph"/>
        <w:rPr>
          <w:rFonts w:ascii="Century Gothic" w:hAnsi="Century Gothic"/>
          <w:sz w:val="20"/>
          <w:szCs w:val="20"/>
        </w:rPr>
      </w:pPr>
    </w:p>
    <w:p w14:paraId="3FFFBB70" w14:textId="77777777" w:rsidR="004931DA" w:rsidRPr="00B35C59" w:rsidRDefault="002F2359" w:rsidP="00D04593">
      <w:pPr>
        <w:pStyle w:val="aLCPBodytext"/>
        <w:numPr>
          <w:ilvl w:val="0"/>
          <w:numId w:val="17"/>
        </w:numPr>
        <w:rPr>
          <w:sz w:val="20"/>
          <w:szCs w:val="20"/>
          <w:u w:val="none"/>
        </w:rPr>
      </w:pPr>
      <w:r w:rsidRPr="00B35C59">
        <w:rPr>
          <w:sz w:val="20"/>
          <w:szCs w:val="20"/>
          <w:u w:val="none"/>
        </w:rPr>
        <w:t xml:space="preserve">Through </w:t>
      </w:r>
      <w:r w:rsidR="004E13F7" w:rsidRPr="00B35C59">
        <w:rPr>
          <w:sz w:val="20"/>
          <w:szCs w:val="20"/>
          <w:u w:val="none"/>
        </w:rPr>
        <w:t>monitoring reviews</w:t>
      </w:r>
      <w:r w:rsidRPr="00B35C59">
        <w:rPr>
          <w:sz w:val="20"/>
          <w:szCs w:val="20"/>
          <w:u w:val="none"/>
        </w:rPr>
        <w:t>,</w:t>
      </w:r>
      <w:r w:rsidR="00AC39F6" w:rsidRPr="00B35C59">
        <w:rPr>
          <w:sz w:val="20"/>
          <w:szCs w:val="20"/>
          <w:u w:val="none"/>
        </w:rPr>
        <w:t xml:space="preserve"> </w:t>
      </w:r>
      <w:r w:rsidR="006A4732" w:rsidRPr="00B35C59">
        <w:rPr>
          <w:sz w:val="20"/>
          <w:szCs w:val="20"/>
          <w:u w:val="none"/>
        </w:rPr>
        <w:t>the School Council</w:t>
      </w:r>
      <w:r w:rsidR="007A7F2D" w:rsidRPr="00B35C59">
        <w:rPr>
          <w:sz w:val="20"/>
          <w:szCs w:val="20"/>
          <w:u w:val="none"/>
        </w:rPr>
        <w:t>, Wellbeing Champions, Play Leaders</w:t>
      </w:r>
      <w:r w:rsidRPr="00B35C59">
        <w:rPr>
          <w:sz w:val="20"/>
          <w:szCs w:val="20"/>
          <w:u w:val="none"/>
        </w:rPr>
        <w:t xml:space="preserve"> and regular pupil surveys, our </w:t>
      </w:r>
      <w:r w:rsidR="002B0477" w:rsidRPr="00B35C59">
        <w:rPr>
          <w:sz w:val="20"/>
          <w:szCs w:val="20"/>
          <w:u w:val="none"/>
        </w:rPr>
        <w:t>pupils</w:t>
      </w:r>
      <w:r w:rsidRPr="00B35C59">
        <w:rPr>
          <w:sz w:val="20"/>
          <w:szCs w:val="20"/>
          <w:u w:val="none"/>
        </w:rPr>
        <w:t xml:space="preserve"> feel they have a voice and that their opinion matters. </w:t>
      </w:r>
    </w:p>
    <w:p w14:paraId="50C69293" w14:textId="77777777" w:rsidR="004931DA" w:rsidRPr="00B35C59" w:rsidRDefault="004931DA" w:rsidP="004931DA">
      <w:pPr>
        <w:pStyle w:val="ListParagraph"/>
        <w:rPr>
          <w:rFonts w:ascii="Century Gothic" w:hAnsi="Century Gothic"/>
          <w:sz w:val="20"/>
          <w:szCs w:val="20"/>
        </w:rPr>
      </w:pPr>
    </w:p>
    <w:p w14:paraId="72A1F9FF" w14:textId="77777777" w:rsidR="004931DA" w:rsidRPr="00B35C59" w:rsidRDefault="002F2359" w:rsidP="00D04593">
      <w:pPr>
        <w:pStyle w:val="aLCPBodytext"/>
        <w:numPr>
          <w:ilvl w:val="0"/>
          <w:numId w:val="17"/>
        </w:numPr>
        <w:rPr>
          <w:sz w:val="20"/>
          <w:szCs w:val="20"/>
          <w:u w:val="none"/>
        </w:rPr>
      </w:pPr>
      <w:r w:rsidRPr="00B35C59">
        <w:rPr>
          <w:sz w:val="20"/>
          <w:szCs w:val="20"/>
          <w:u w:val="none"/>
        </w:rPr>
        <w:t xml:space="preserve">We ensure that consistent behaviour management and </w:t>
      </w:r>
      <w:r w:rsidR="002B0477" w:rsidRPr="00B35C59">
        <w:rPr>
          <w:sz w:val="20"/>
          <w:szCs w:val="20"/>
          <w:u w:val="none"/>
        </w:rPr>
        <w:t>high-quality</w:t>
      </w:r>
      <w:r w:rsidRPr="00B35C59">
        <w:rPr>
          <w:sz w:val="20"/>
          <w:szCs w:val="20"/>
          <w:u w:val="none"/>
        </w:rPr>
        <w:t xml:space="preserve"> activities are available at playtimes and lunchtimes. </w:t>
      </w:r>
    </w:p>
    <w:p w14:paraId="4B008DA4" w14:textId="77777777" w:rsidR="004931DA" w:rsidRPr="00B35C59" w:rsidRDefault="004931DA" w:rsidP="004931DA">
      <w:pPr>
        <w:pStyle w:val="ListParagraph"/>
        <w:rPr>
          <w:rFonts w:ascii="Century Gothic" w:hAnsi="Century Gothic"/>
          <w:sz w:val="20"/>
          <w:szCs w:val="20"/>
        </w:rPr>
      </w:pPr>
    </w:p>
    <w:p w14:paraId="22B9F850" w14:textId="3B5979C9" w:rsidR="002F2359" w:rsidRPr="00B35C59" w:rsidRDefault="002F2359" w:rsidP="00D04593">
      <w:pPr>
        <w:pStyle w:val="aLCPBodytext"/>
        <w:numPr>
          <w:ilvl w:val="0"/>
          <w:numId w:val="17"/>
        </w:numPr>
        <w:rPr>
          <w:sz w:val="20"/>
          <w:szCs w:val="20"/>
          <w:u w:val="none"/>
        </w:rPr>
      </w:pPr>
      <w:r w:rsidRPr="00B35C59">
        <w:rPr>
          <w:sz w:val="20"/>
          <w:szCs w:val="20"/>
          <w:u w:val="none"/>
        </w:rPr>
        <w:t>We share information with parents and work closely with them when</w:t>
      </w:r>
      <w:r w:rsidR="002A0D3B" w:rsidRPr="00B35C59">
        <w:rPr>
          <w:sz w:val="20"/>
          <w:szCs w:val="20"/>
          <w:u w:val="none"/>
        </w:rPr>
        <w:t>/if</w:t>
      </w:r>
      <w:r w:rsidRPr="00B35C59">
        <w:rPr>
          <w:sz w:val="20"/>
          <w:szCs w:val="20"/>
          <w:u w:val="none"/>
        </w:rPr>
        <w:t xml:space="preserve"> incidents of bullying /prejudice occur. All members of the school community follow this policy consistently.</w:t>
      </w:r>
    </w:p>
    <w:p w14:paraId="387AE0AF" w14:textId="77777777" w:rsidR="005C26CB" w:rsidRPr="00B35C59" w:rsidRDefault="005C26CB" w:rsidP="00AA1647">
      <w:pPr>
        <w:pStyle w:val="ListParagraph"/>
        <w:rPr>
          <w:rFonts w:ascii="Century Gothic" w:hAnsi="Century Gothic"/>
          <w:sz w:val="20"/>
          <w:szCs w:val="20"/>
        </w:rPr>
      </w:pPr>
    </w:p>
    <w:p w14:paraId="281B4034" w14:textId="256D94E8" w:rsidR="005C26CB" w:rsidRPr="00B35C59" w:rsidRDefault="0006622C" w:rsidP="00864066">
      <w:pPr>
        <w:pStyle w:val="aLCPBodytext"/>
        <w:rPr>
          <w:sz w:val="20"/>
          <w:szCs w:val="20"/>
          <w:u w:val="none"/>
        </w:rPr>
      </w:pPr>
      <w:r w:rsidRPr="00B35C59">
        <w:rPr>
          <w:sz w:val="20"/>
          <w:szCs w:val="20"/>
          <w:u w:val="none"/>
        </w:rPr>
        <w:t>If an i</w:t>
      </w:r>
      <w:r w:rsidR="009E3337" w:rsidRPr="00B35C59">
        <w:rPr>
          <w:sz w:val="20"/>
          <w:szCs w:val="20"/>
          <w:u w:val="none"/>
        </w:rPr>
        <w:t>ncident(s) occur</w:t>
      </w:r>
      <w:r w:rsidR="007A7F2D" w:rsidRPr="00B35C59">
        <w:rPr>
          <w:sz w:val="20"/>
          <w:szCs w:val="20"/>
          <w:u w:val="none"/>
        </w:rPr>
        <w:t>s</w:t>
      </w:r>
      <w:r w:rsidR="009E3337" w:rsidRPr="00B35C59">
        <w:rPr>
          <w:sz w:val="20"/>
          <w:szCs w:val="20"/>
          <w:u w:val="none"/>
        </w:rPr>
        <w:t xml:space="preserve">, </w:t>
      </w:r>
      <w:r w:rsidR="008A1F03" w:rsidRPr="00B35C59">
        <w:rPr>
          <w:sz w:val="20"/>
          <w:szCs w:val="20"/>
          <w:u w:val="none"/>
        </w:rPr>
        <w:t>The Orchards</w:t>
      </w:r>
      <w:r w:rsidR="00086740" w:rsidRPr="00B35C59">
        <w:rPr>
          <w:sz w:val="20"/>
          <w:szCs w:val="20"/>
          <w:u w:val="none"/>
        </w:rPr>
        <w:t xml:space="preserve"> School will support both the perpetrator</w:t>
      </w:r>
      <w:r w:rsidR="00132121" w:rsidRPr="00B35C59">
        <w:rPr>
          <w:sz w:val="20"/>
          <w:szCs w:val="20"/>
          <w:u w:val="none"/>
        </w:rPr>
        <w:t xml:space="preserve"> </w:t>
      </w:r>
      <w:r w:rsidR="00086740" w:rsidRPr="00B35C59">
        <w:rPr>
          <w:sz w:val="20"/>
          <w:szCs w:val="20"/>
          <w:u w:val="none"/>
        </w:rPr>
        <w:t>and the victim</w:t>
      </w:r>
      <w:r w:rsidR="00132121" w:rsidRPr="00B35C59">
        <w:rPr>
          <w:sz w:val="20"/>
          <w:szCs w:val="20"/>
          <w:u w:val="none"/>
        </w:rPr>
        <w:t xml:space="preserve"> by various means. This will include: </w:t>
      </w:r>
    </w:p>
    <w:p w14:paraId="125BA7EA" w14:textId="77777777" w:rsidR="005C26CB" w:rsidRPr="00B35C59" w:rsidRDefault="005C26CB" w:rsidP="00AA1647">
      <w:pPr>
        <w:pStyle w:val="ListParagraph"/>
        <w:rPr>
          <w:rFonts w:ascii="Century Gothic" w:hAnsi="Century Gothic"/>
          <w:sz w:val="20"/>
          <w:szCs w:val="20"/>
        </w:rPr>
      </w:pPr>
    </w:p>
    <w:p w14:paraId="650EE1CB" w14:textId="77777777" w:rsidR="004931DA" w:rsidRPr="00B35C59" w:rsidRDefault="005C26CB" w:rsidP="00864066">
      <w:pPr>
        <w:pStyle w:val="aLCPBodytext"/>
        <w:rPr>
          <w:sz w:val="20"/>
          <w:szCs w:val="20"/>
          <w:u w:val="none"/>
        </w:rPr>
      </w:pPr>
      <w:r w:rsidRPr="00B35C59">
        <w:rPr>
          <w:sz w:val="20"/>
          <w:szCs w:val="20"/>
          <w:u w:val="none"/>
        </w:rPr>
        <w:t>Support for the victi</w:t>
      </w:r>
      <w:r w:rsidR="000C69A6" w:rsidRPr="00B35C59">
        <w:rPr>
          <w:sz w:val="20"/>
          <w:szCs w:val="20"/>
          <w:u w:val="none"/>
        </w:rPr>
        <w:t>m</w:t>
      </w:r>
      <w:r w:rsidRPr="00B35C59">
        <w:rPr>
          <w:sz w:val="20"/>
          <w:szCs w:val="20"/>
          <w:u w:val="none"/>
        </w:rPr>
        <w:t xml:space="preserve">: </w:t>
      </w:r>
    </w:p>
    <w:p w14:paraId="1F150A6B" w14:textId="77777777" w:rsidR="004931DA" w:rsidRPr="00B35C59" w:rsidRDefault="004931DA" w:rsidP="00864066">
      <w:pPr>
        <w:pStyle w:val="aLCPBodytext"/>
        <w:rPr>
          <w:sz w:val="20"/>
          <w:szCs w:val="20"/>
          <w:u w:val="none"/>
        </w:rPr>
      </w:pPr>
    </w:p>
    <w:p w14:paraId="15D248AB" w14:textId="77777777" w:rsidR="004931DA" w:rsidRPr="00B35C59" w:rsidRDefault="00634F13" w:rsidP="00D04593">
      <w:pPr>
        <w:pStyle w:val="aLCPBodytext"/>
        <w:numPr>
          <w:ilvl w:val="0"/>
          <w:numId w:val="16"/>
        </w:numPr>
        <w:rPr>
          <w:sz w:val="20"/>
          <w:szCs w:val="20"/>
          <w:u w:val="none"/>
        </w:rPr>
      </w:pPr>
      <w:r w:rsidRPr="00B35C59">
        <w:rPr>
          <w:sz w:val="20"/>
          <w:szCs w:val="20"/>
          <w:u w:val="none"/>
        </w:rPr>
        <w:t>Time</w:t>
      </w:r>
      <w:r w:rsidR="005C26CB" w:rsidRPr="00B35C59">
        <w:rPr>
          <w:sz w:val="20"/>
          <w:szCs w:val="20"/>
          <w:u w:val="none"/>
        </w:rPr>
        <w:t xml:space="preserve"> with an adult to help build self-esteem/peer support</w:t>
      </w:r>
      <w:r w:rsidRPr="00B35C59">
        <w:rPr>
          <w:sz w:val="20"/>
          <w:szCs w:val="20"/>
          <w:u w:val="none"/>
        </w:rPr>
        <w:t xml:space="preserve"> (Behaviour Specialist)</w:t>
      </w:r>
    </w:p>
    <w:p w14:paraId="2824B5D8" w14:textId="77777777" w:rsidR="004931DA" w:rsidRPr="00B35C59" w:rsidRDefault="0042193F" w:rsidP="00D04593">
      <w:pPr>
        <w:pStyle w:val="aLCPBodytext"/>
        <w:numPr>
          <w:ilvl w:val="0"/>
          <w:numId w:val="16"/>
        </w:numPr>
        <w:rPr>
          <w:sz w:val="20"/>
          <w:szCs w:val="20"/>
          <w:u w:val="none"/>
        </w:rPr>
      </w:pPr>
      <w:r w:rsidRPr="00B35C59">
        <w:rPr>
          <w:sz w:val="20"/>
          <w:szCs w:val="20"/>
          <w:u w:val="none"/>
        </w:rPr>
        <w:lastRenderedPageBreak/>
        <w:t>L</w:t>
      </w:r>
      <w:r w:rsidR="005C26CB" w:rsidRPr="00B35C59">
        <w:rPr>
          <w:sz w:val="20"/>
          <w:szCs w:val="20"/>
          <w:u w:val="none"/>
        </w:rPr>
        <w:t xml:space="preserve">unchtime </w:t>
      </w:r>
      <w:r w:rsidRPr="00B35C59">
        <w:rPr>
          <w:sz w:val="20"/>
          <w:szCs w:val="20"/>
          <w:u w:val="none"/>
        </w:rPr>
        <w:t xml:space="preserve">staff are </w:t>
      </w:r>
      <w:r w:rsidR="005C26CB" w:rsidRPr="00B35C59">
        <w:rPr>
          <w:sz w:val="20"/>
          <w:szCs w:val="20"/>
          <w:u w:val="none"/>
        </w:rPr>
        <w:t xml:space="preserve">fully aware of the issues and can offer support. </w:t>
      </w:r>
    </w:p>
    <w:p w14:paraId="17F92A70" w14:textId="77777777" w:rsidR="004931DA" w:rsidRPr="00B35C59" w:rsidRDefault="005C26CB" w:rsidP="00D04593">
      <w:pPr>
        <w:pStyle w:val="aLCPBodytext"/>
        <w:numPr>
          <w:ilvl w:val="0"/>
          <w:numId w:val="16"/>
        </w:numPr>
        <w:rPr>
          <w:sz w:val="20"/>
          <w:szCs w:val="20"/>
          <w:u w:val="none"/>
        </w:rPr>
      </w:pPr>
      <w:r w:rsidRPr="00B35C59">
        <w:rPr>
          <w:sz w:val="20"/>
          <w:szCs w:val="20"/>
          <w:u w:val="none"/>
        </w:rPr>
        <w:t xml:space="preserve">Regular home-school contact between parents and teachers. </w:t>
      </w:r>
    </w:p>
    <w:p w14:paraId="371E3B80" w14:textId="77777777" w:rsidR="004931DA" w:rsidRPr="00B35C59" w:rsidRDefault="007A7F2D" w:rsidP="00D04593">
      <w:pPr>
        <w:pStyle w:val="aLCPBodytext"/>
        <w:numPr>
          <w:ilvl w:val="0"/>
          <w:numId w:val="16"/>
        </w:numPr>
        <w:rPr>
          <w:sz w:val="20"/>
          <w:szCs w:val="20"/>
          <w:u w:val="none"/>
        </w:rPr>
      </w:pPr>
      <w:r w:rsidRPr="00B35C59">
        <w:rPr>
          <w:sz w:val="20"/>
          <w:szCs w:val="20"/>
          <w:u w:val="none"/>
        </w:rPr>
        <w:t>‘</w:t>
      </w:r>
      <w:r w:rsidR="005C26CB" w:rsidRPr="00B35C59">
        <w:rPr>
          <w:sz w:val="20"/>
          <w:szCs w:val="20"/>
          <w:u w:val="none"/>
        </w:rPr>
        <w:t>Open-door</w:t>
      </w:r>
      <w:r w:rsidRPr="00B35C59">
        <w:rPr>
          <w:sz w:val="20"/>
          <w:szCs w:val="20"/>
          <w:u w:val="none"/>
        </w:rPr>
        <w:t>’</w:t>
      </w:r>
      <w:r w:rsidR="005C26CB" w:rsidRPr="00B35C59">
        <w:rPr>
          <w:sz w:val="20"/>
          <w:szCs w:val="20"/>
          <w:u w:val="none"/>
        </w:rPr>
        <w:t xml:space="preserve"> policy for parents with class teacher and senior leaders. </w:t>
      </w:r>
    </w:p>
    <w:p w14:paraId="14432CC2" w14:textId="70779865" w:rsidR="00634F13" w:rsidRPr="00B35C59" w:rsidRDefault="005C26CB" w:rsidP="00D04593">
      <w:pPr>
        <w:pStyle w:val="aLCPBodytext"/>
        <w:numPr>
          <w:ilvl w:val="0"/>
          <w:numId w:val="16"/>
        </w:numPr>
        <w:rPr>
          <w:sz w:val="20"/>
          <w:szCs w:val="20"/>
          <w:u w:val="none"/>
        </w:rPr>
      </w:pPr>
      <w:r w:rsidRPr="00B35C59">
        <w:rPr>
          <w:sz w:val="20"/>
          <w:szCs w:val="20"/>
          <w:u w:val="none"/>
        </w:rPr>
        <w:t xml:space="preserve">Possible access to nurture group facilities. </w:t>
      </w:r>
    </w:p>
    <w:p w14:paraId="032E444A" w14:textId="77777777" w:rsidR="00634F13" w:rsidRPr="00B35C59" w:rsidRDefault="00634F13" w:rsidP="00864066">
      <w:pPr>
        <w:pStyle w:val="aLCPBodytext"/>
        <w:rPr>
          <w:sz w:val="20"/>
          <w:szCs w:val="20"/>
          <w:u w:val="none"/>
        </w:rPr>
      </w:pPr>
    </w:p>
    <w:p w14:paraId="24C3105E" w14:textId="5F73929C" w:rsidR="00FE4338" w:rsidRPr="00B35C59" w:rsidRDefault="005C26CB" w:rsidP="00864066">
      <w:pPr>
        <w:pStyle w:val="aLCPBodytext"/>
        <w:rPr>
          <w:sz w:val="20"/>
          <w:szCs w:val="20"/>
          <w:u w:val="none"/>
        </w:rPr>
      </w:pPr>
      <w:r w:rsidRPr="00B35C59">
        <w:rPr>
          <w:sz w:val="20"/>
          <w:szCs w:val="20"/>
          <w:u w:val="none"/>
        </w:rPr>
        <w:t xml:space="preserve">Support for the perpetrator may include: </w:t>
      </w:r>
    </w:p>
    <w:p w14:paraId="40727FD5" w14:textId="77777777" w:rsidR="005C24EC" w:rsidRPr="00B35C59" w:rsidRDefault="005C24EC" w:rsidP="00864066">
      <w:pPr>
        <w:pStyle w:val="aLCPBodytext"/>
        <w:rPr>
          <w:sz w:val="20"/>
          <w:szCs w:val="20"/>
          <w:u w:val="none"/>
        </w:rPr>
      </w:pPr>
    </w:p>
    <w:p w14:paraId="2D64BBFE" w14:textId="3EC337EB" w:rsidR="00B2503E" w:rsidRPr="00B35C59" w:rsidRDefault="005C26CB" w:rsidP="00D04593">
      <w:pPr>
        <w:pStyle w:val="aLCPBodytext"/>
        <w:numPr>
          <w:ilvl w:val="0"/>
          <w:numId w:val="15"/>
        </w:numPr>
        <w:rPr>
          <w:sz w:val="20"/>
          <w:szCs w:val="20"/>
          <w:u w:val="none"/>
        </w:rPr>
      </w:pPr>
      <w:r w:rsidRPr="00B35C59">
        <w:rPr>
          <w:sz w:val="20"/>
          <w:szCs w:val="20"/>
          <w:u w:val="none"/>
        </w:rPr>
        <w:t>1:1 time with an adult to help build self-esteem and social skills.</w:t>
      </w:r>
      <w:r w:rsidR="004A2AF1" w:rsidRPr="00B35C59">
        <w:rPr>
          <w:sz w:val="20"/>
          <w:szCs w:val="20"/>
          <w:u w:val="none"/>
        </w:rPr>
        <w:t xml:space="preserve"> (Behaviour Specialist) </w:t>
      </w:r>
    </w:p>
    <w:p w14:paraId="0F4763AE" w14:textId="5DA839AF" w:rsidR="00B2503E" w:rsidRPr="00B35C59" w:rsidRDefault="005C26CB" w:rsidP="00D04593">
      <w:pPr>
        <w:pStyle w:val="aLCPBodytext"/>
        <w:numPr>
          <w:ilvl w:val="0"/>
          <w:numId w:val="15"/>
        </w:numPr>
        <w:rPr>
          <w:sz w:val="20"/>
          <w:szCs w:val="20"/>
          <w:u w:val="none"/>
        </w:rPr>
      </w:pPr>
      <w:r w:rsidRPr="00B35C59">
        <w:rPr>
          <w:sz w:val="20"/>
          <w:szCs w:val="20"/>
          <w:u w:val="none"/>
        </w:rPr>
        <w:t xml:space="preserve">Social skills group work, peer support. </w:t>
      </w:r>
    </w:p>
    <w:p w14:paraId="0A792FFB" w14:textId="63D267DF" w:rsidR="00C54C4F" w:rsidRPr="00B35C59" w:rsidRDefault="00B2503E" w:rsidP="00D04593">
      <w:pPr>
        <w:pStyle w:val="aLCPBodytext"/>
        <w:numPr>
          <w:ilvl w:val="0"/>
          <w:numId w:val="15"/>
        </w:numPr>
        <w:rPr>
          <w:sz w:val="20"/>
          <w:szCs w:val="20"/>
          <w:u w:val="none"/>
        </w:rPr>
      </w:pPr>
      <w:r w:rsidRPr="00B35C59">
        <w:rPr>
          <w:sz w:val="20"/>
          <w:szCs w:val="20"/>
          <w:u w:val="none"/>
        </w:rPr>
        <w:t>L</w:t>
      </w:r>
      <w:r w:rsidR="005C26CB" w:rsidRPr="00B35C59">
        <w:rPr>
          <w:sz w:val="20"/>
          <w:szCs w:val="20"/>
          <w:u w:val="none"/>
        </w:rPr>
        <w:t xml:space="preserve">unchtime </w:t>
      </w:r>
      <w:r w:rsidRPr="00B35C59">
        <w:rPr>
          <w:sz w:val="20"/>
          <w:szCs w:val="20"/>
          <w:u w:val="none"/>
        </w:rPr>
        <w:t>staff are</w:t>
      </w:r>
      <w:r w:rsidR="005C26CB" w:rsidRPr="00B35C59">
        <w:rPr>
          <w:sz w:val="20"/>
          <w:szCs w:val="20"/>
          <w:u w:val="none"/>
        </w:rPr>
        <w:t xml:space="preserve"> fully aware of the issues and </w:t>
      </w:r>
      <w:proofErr w:type="gramStart"/>
      <w:r w:rsidR="005C26CB" w:rsidRPr="00B35C59">
        <w:rPr>
          <w:sz w:val="20"/>
          <w:szCs w:val="20"/>
          <w:u w:val="none"/>
        </w:rPr>
        <w:t>is able to</w:t>
      </w:r>
      <w:proofErr w:type="gramEnd"/>
      <w:r w:rsidR="005C26CB" w:rsidRPr="00B35C59">
        <w:rPr>
          <w:sz w:val="20"/>
          <w:szCs w:val="20"/>
          <w:u w:val="none"/>
        </w:rPr>
        <w:t xml:space="preserve"> rapidly intervene in any incident. </w:t>
      </w:r>
    </w:p>
    <w:p w14:paraId="06D32392" w14:textId="1348D204" w:rsidR="00E01147" w:rsidRPr="00B35C59" w:rsidRDefault="005C26CB" w:rsidP="00D04593">
      <w:pPr>
        <w:pStyle w:val="aLCPBodytext"/>
        <w:numPr>
          <w:ilvl w:val="0"/>
          <w:numId w:val="15"/>
        </w:numPr>
        <w:rPr>
          <w:sz w:val="20"/>
          <w:szCs w:val="20"/>
          <w:u w:val="none"/>
        </w:rPr>
      </w:pPr>
      <w:r w:rsidRPr="00B35C59">
        <w:rPr>
          <w:sz w:val="20"/>
          <w:szCs w:val="20"/>
          <w:u w:val="none"/>
        </w:rPr>
        <w:t xml:space="preserve">Regular home-school contact between parents and teachers. </w:t>
      </w:r>
    </w:p>
    <w:p w14:paraId="5CEEE76C" w14:textId="65F180DB" w:rsidR="00E01147" w:rsidRPr="00B35C59" w:rsidRDefault="007A7F2D" w:rsidP="00D04593">
      <w:pPr>
        <w:pStyle w:val="aLCPBodytext"/>
        <w:numPr>
          <w:ilvl w:val="0"/>
          <w:numId w:val="15"/>
        </w:numPr>
        <w:rPr>
          <w:sz w:val="20"/>
          <w:szCs w:val="20"/>
          <w:u w:val="none"/>
        </w:rPr>
      </w:pPr>
      <w:r w:rsidRPr="00B35C59">
        <w:rPr>
          <w:sz w:val="20"/>
          <w:szCs w:val="20"/>
          <w:u w:val="none"/>
        </w:rPr>
        <w:t>‘</w:t>
      </w:r>
      <w:r w:rsidR="005C26CB" w:rsidRPr="00B35C59">
        <w:rPr>
          <w:sz w:val="20"/>
          <w:szCs w:val="20"/>
          <w:u w:val="none"/>
        </w:rPr>
        <w:t>Open-door</w:t>
      </w:r>
      <w:r w:rsidRPr="00B35C59">
        <w:rPr>
          <w:sz w:val="20"/>
          <w:szCs w:val="20"/>
          <w:u w:val="none"/>
        </w:rPr>
        <w:t>’</w:t>
      </w:r>
      <w:r w:rsidR="005C26CB" w:rsidRPr="00B35C59">
        <w:rPr>
          <w:sz w:val="20"/>
          <w:szCs w:val="20"/>
          <w:u w:val="none"/>
        </w:rPr>
        <w:t xml:space="preserve"> policy for parents with class teacher and senior leaders.</w:t>
      </w:r>
    </w:p>
    <w:p w14:paraId="5DF8310A" w14:textId="23F10E5E" w:rsidR="00EB22F5" w:rsidRPr="00B35C59" w:rsidRDefault="00815C3A" w:rsidP="00D04593">
      <w:pPr>
        <w:pStyle w:val="aLCPBodytext"/>
        <w:numPr>
          <w:ilvl w:val="0"/>
          <w:numId w:val="15"/>
        </w:numPr>
        <w:rPr>
          <w:sz w:val="20"/>
          <w:szCs w:val="20"/>
          <w:u w:val="none"/>
        </w:rPr>
      </w:pPr>
      <w:r w:rsidRPr="00B35C59">
        <w:rPr>
          <w:sz w:val="20"/>
          <w:szCs w:val="20"/>
          <w:u w:val="none"/>
        </w:rPr>
        <w:t>P</w:t>
      </w:r>
      <w:r w:rsidR="005C26CB" w:rsidRPr="00B35C59">
        <w:rPr>
          <w:sz w:val="20"/>
          <w:szCs w:val="20"/>
          <w:u w:val="none"/>
        </w:rPr>
        <w:t>astoral support programme and the possible involvement of external agencies</w:t>
      </w:r>
    </w:p>
    <w:p w14:paraId="067149F2" w14:textId="5BAC7FC9" w:rsidR="00CA70BD" w:rsidRPr="00B35C59" w:rsidRDefault="00CA70BD" w:rsidP="00864066">
      <w:pPr>
        <w:pStyle w:val="aLCPBodytext"/>
        <w:rPr>
          <w:sz w:val="20"/>
          <w:szCs w:val="20"/>
          <w:u w:val="none"/>
        </w:rPr>
      </w:pPr>
    </w:p>
    <w:p w14:paraId="5D586178" w14:textId="7A1909B8" w:rsidR="008848AC" w:rsidRPr="00B35C59" w:rsidRDefault="008848AC" w:rsidP="00864066">
      <w:pPr>
        <w:pStyle w:val="aLCPBodytext"/>
        <w:rPr>
          <w:sz w:val="20"/>
          <w:szCs w:val="20"/>
        </w:rPr>
      </w:pPr>
      <w:r w:rsidRPr="00B35C59">
        <w:rPr>
          <w:sz w:val="20"/>
          <w:szCs w:val="20"/>
        </w:rPr>
        <w:t>Suspension and Permanent exclusions</w:t>
      </w:r>
    </w:p>
    <w:p w14:paraId="2D96E2FD" w14:textId="77777777" w:rsidR="004931DA" w:rsidRPr="00B35C59" w:rsidRDefault="004931DA" w:rsidP="00864066">
      <w:pPr>
        <w:pStyle w:val="aLCPBodytext"/>
        <w:rPr>
          <w:sz w:val="20"/>
          <w:szCs w:val="20"/>
          <w:u w:val="none"/>
        </w:rPr>
      </w:pPr>
    </w:p>
    <w:p w14:paraId="2E83880E" w14:textId="77777777" w:rsidR="00E565CC" w:rsidRPr="00B35C59" w:rsidRDefault="00E565CC" w:rsidP="00864066">
      <w:pPr>
        <w:pStyle w:val="aLCPbulletlist"/>
        <w:rPr>
          <w:color w:val="000000"/>
          <w:sz w:val="20"/>
          <w:szCs w:val="20"/>
          <w:u w:val="none"/>
        </w:rPr>
      </w:pPr>
      <w:r w:rsidRPr="00B35C59">
        <w:rPr>
          <w:sz w:val="20"/>
          <w:szCs w:val="20"/>
          <w:u w:val="none"/>
        </w:rPr>
        <w:t xml:space="preserve">A decision to exclude a child permanently should only be taken in response to a serious breach or persistent breaches of the school's behaviour policy and </w:t>
      </w:r>
      <w:proofErr w:type="gramStart"/>
      <w:r w:rsidRPr="00B35C59">
        <w:rPr>
          <w:sz w:val="20"/>
          <w:szCs w:val="20"/>
          <w:u w:val="none"/>
        </w:rPr>
        <w:t>where</w:t>
      </w:r>
      <w:proofErr w:type="gramEnd"/>
      <w:r w:rsidRPr="00B35C59">
        <w:rPr>
          <w:sz w:val="20"/>
          <w:szCs w:val="20"/>
          <w:u w:val="none"/>
        </w:rPr>
        <w:t xml:space="preserve"> allowing the child to remain in school would seriously harm the education or welfare of the child or others in the school.</w:t>
      </w:r>
      <w:r w:rsidRPr="00B35C59">
        <w:rPr>
          <w:color w:val="000000"/>
          <w:sz w:val="20"/>
          <w:szCs w:val="20"/>
          <w:u w:val="none"/>
        </w:rPr>
        <w:t xml:space="preserve"> The headteacher will consider whether the child should be suspended, in line with the school’s Suspension and Exclusion Policy, and will determine the length of the suspension.</w:t>
      </w:r>
    </w:p>
    <w:p w14:paraId="0707523D" w14:textId="77777777" w:rsidR="00E565CC" w:rsidRPr="00B35C59" w:rsidRDefault="00E565CC" w:rsidP="00E565CC">
      <w:pPr>
        <w:pStyle w:val="NormalWeb"/>
        <w:rPr>
          <w:rFonts w:ascii="Century Gothic" w:hAnsi="Century Gothic"/>
          <w:color w:val="000000"/>
          <w:sz w:val="20"/>
          <w:szCs w:val="20"/>
        </w:rPr>
      </w:pPr>
      <w:r w:rsidRPr="00B35C59">
        <w:rPr>
          <w:rFonts w:ascii="Century Gothic" w:hAnsi="Century Gothic"/>
          <w:color w:val="000000"/>
          <w:sz w:val="20"/>
          <w:szCs w:val="20"/>
        </w:rPr>
        <w:t>Although unacceptable behaviour does not necessarily mean a child has SEND, an assessment will be carried out at this stage to determine whether there are any undiagnosed learning or communication difficulties, or mental health issues that may be contributing to the child’s behaviour.</w:t>
      </w:r>
    </w:p>
    <w:p w14:paraId="3EEA96C6" w14:textId="00075C26" w:rsidR="00E565CC" w:rsidRPr="00B35C59" w:rsidRDefault="00E565CC" w:rsidP="00D04593">
      <w:pPr>
        <w:pStyle w:val="NormalWeb"/>
        <w:numPr>
          <w:ilvl w:val="1"/>
          <w:numId w:val="14"/>
        </w:numPr>
        <w:rPr>
          <w:rFonts w:ascii="Century Gothic" w:hAnsi="Century Gothic"/>
          <w:color w:val="000000"/>
          <w:sz w:val="20"/>
          <w:szCs w:val="20"/>
        </w:rPr>
      </w:pPr>
      <w:r w:rsidRPr="00B35C59">
        <w:rPr>
          <w:rFonts w:ascii="Century Gothic" w:hAnsi="Century Gothic"/>
          <w:color w:val="000000"/>
          <w:sz w:val="20"/>
          <w:szCs w:val="20"/>
        </w:rPr>
        <w:t>Where a child is identified as having SEMH-related difficulties, SEND support will be put in place from the school’s national SEND budget.</w:t>
      </w:r>
    </w:p>
    <w:p w14:paraId="48A6EEA4" w14:textId="5D5B0ED9" w:rsidR="00E565CC" w:rsidRPr="00B35C59" w:rsidRDefault="00E565CC" w:rsidP="00D04593">
      <w:pPr>
        <w:pStyle w:val="NormalWeb"/>
        <w:numPr>
          <w:ilvl w:val="1"/>
          <w:numId w:val="14"/>
        </w:numPr>
        <w:rPr>
          <w:rFonts w:ascii="Century Gothic" w:hAnsi="Century Gothic"/>
          <w:color w:val="000000"/>
          <w:sz w:val="20"/>
          <w:szCs w:val="20"/>
        </w:rPr>
      </w:pPr>
      <w:r w:rsidRPr="00B35C59">
        <w:rPr>
          <w:rFonts w:ascii="Century Gothic" w:hAnsi="Century Gothic"/>
          <w:color w:val="000000"/>
          <w:sz w:val="20"/>
          <w:szCs w:val="20"/>
        </w:rPr>
        <w:t>Where SEND is not identified, but the headteacher determines that support is still required for the child, an Individual Behaviour Plan will be created to outline the necessary provisions in place.</w:t>
      </w:r>
    </w:p>
    <w:p w14:paraId="471DD2B5" w14:textId="77777777" w:rsidR="00E565CC" w:rsidRPr="00B35C59" w:rsidRDefault="00E565CC" w:rsidP="00864066">
      <w:pPr>
        <w:pStyle w:val="aLCPbulletlist"/>
        <w:rPr>
          <w:sz w:val="20"/>
          <w:szCs w:val="20"/>
          <w:u w:val="none"/>
        </w:rPr>
      </w:pPr>
    </w:p>
    <w:p w14:paraId="5E294E62" w14:textId="77777777" w:rsidR="00E565CC" w:rsidRPr="00B35C59" w:rsidRDefault="00E565CC" w:rsidP="00864066">
      <w:pPr>
        <w:pStyle w:val="aLCPbulletlist"/>
        <w:rPr>
          <w:sz w:val="20"/>
          <w:szCs w:val="20"/>
          <w:u w:val="none"/>
        </w:rPr>
      </w:pPr>
    </w:p>
    <w:p w14:paraId="71B0DD44" w14:textId="77777777" w:rsidR="00E565CC" w:rsidRPr="00B35C59" w:rsidRDefault="00E565CC" w:rsidP="00864066">
      <w:pPr>
        <w:pStyle w:val="aLCPBodytext"/>
        <w:rPr>
          <w:sz w:val="20"/>
          <w:szCs w:val="20"/>
          <w:u w:val="none"/>
        </w:rPr>
      </w:pPr>
      <w:r w:rsidRPr="00B35C59">
        <w:rPr>
          <w:sz w:val="20"/>
          <w:szCs w:val="20"/>
          <w:u w:val="none"/>
        </w:rPr>
        <w:t>If the headteacher permanently excludes a child, she/he informs the parents immediately, giving reasons for the exclusion. At the same time, the headteacher makes it clear to the parents that they can, if they wish, appeal against the decision to the governing body. The school informs the parents how to make any such appeal.</w:t>
      </w:r>
    </w:p>
    <w:p w14:paraId="2925677A" w14:textId="77777777" w:rsidR="00E565CC" w:rsidRPr="00B35C59" w:rsidRDefault="00E565CC" w:rsidP="00864066">
      <w:pPr>
        <w:pStyle w:val="aLCPBodytext"/>
        <w:rPr>
          <w:sz w:val="20"/>
          <w:szCs w:val="20"/>
          <w:highlight w:val="yellow"/>
          <w:u w:val="none"/>
        </w:rPr>
      </w:pPr>
    </w:p>
    <w:p w14:paraId="1AFF6AD8" w14:textId="77777777" w:rsidR="00E565CC" w:rsidRPr="00B35C59" w:rsidRDefault="00E565CC" w:rsidP="00864066">
      <w:pPr>
        <w:pStyle w:val="aLCPBodytext"/>
        <w:rPr>
          <w:sz w:val="20"/>
          <w:szCs w:val="20"/>
          <w:u w:val="none"/>
        </w:rPr>
      </w:pPr>
      <w:r w:rsidRPr="00B35C59">
        <w:rPr>
          <w:sz w:val="20"/>
          <w:szCs w:val="20"/>
          <w:u w:val="none"/>
        </w:rPr>
        <w:t>The headteacher informs the LA and the governing body about any permanent exclusion, and about any suspension beyond five days in any one term. The governing body itself cannot either suspend a child or extend the suspension period made by the headteacher.</w:t>
      </w:r>
    </w:p>
    <w:p w14:paraId="53B2AACC" w14:textId="77777777" w:rsidR="00E565CC" w:rsidRPr="00B35C59" w:rsidRDefault="00E565CC" w:rsidP="00864066">
      <w:pPr>
        <w:pStyle w:val="aLCPBodytext"/>
        <w:rPr>
          <w:sz w:val="20"/>
          <w:szCs w:val="20"/>
          <w:u w:val="none"/>
        </w:rPr>
      </w:pPr>
    </w:p>
    <w:p w14:paraId="084F3525" w14:textId="77777777" w:rsidR="00E565CC" w:rsidRPr="00B35C59" w:rsidRDefault="00E565CC" w:rsidP="00864066">
      <w:pPr>
        <w:pStyle w:val="aLCPBodytext"/>
        <w:rPr>
          <w:sz w:val="20"/>
          <w:szCs w:val="20"/>
          <w:u w:val="none"/>
        </w:rPr>
      </w:pPr>
      <w:r w:rsidRPr="00B35C59">
        <w:rPr>
          <w:sz w:val="20"/>
          <w:szCs w:val="20"/>
          <w:u w:val="none"/>
        </w:rPr>
        <w:t>The headteacher must, without delay, notify the governing body and the local</w:t>
      </w:r>
    </w:p>
    <w:p w14:paraId="61B68888" w14:textId="77777777" w:rsidR="00E565CC" w:rsidRPr="00B35C59" w:rsidRDefault="00E565CC" w:rsidP="00864066">
      <w:pPr>
        <w:pStyle w:val="aLCPBodytext"/>
        <w:rPr>
          <w:sz w:val="20"/>
          <w:szCs w:val="20"/>
          <w:u w:val="none"/>
        </w:rPr>
      </w:pPr>
      <w:r w:rsidRPr="00B35C59">
        <w:rPr>
          <w:sz w:val="20"/>
          <w:szCs w:val="20"/>
          <w:u w:val="none"/>
        </w:rPr>
        <w:t>authority of:</w:t>
      </w:r>
    </w:p>
    <w:p w14:paraId="32A0BD2C" w14:textId="77777777" w:rsidR="00E565CC" w:rsidRPr="00B35C59" w:rsidRDefault="00E565CC" w:rsidP="00864066">
      <w:pPr>
        <w:pStyle w:val="aLCPBodytext"/>
        <w:rPr>
          <w:sz w:val="20"/>
          <w:szCs w:val="20"/>
          <w:u w:val="none"/>
        </w:rPr>
      </w:pPr>
    </w:p>
    <w:p w14:paraId="5B860CCF" w14:textId="77777777" w:rsidR="00E565CC" w:rsidRPr="00B35C59" w:rsidRDefault="00E565CC" w:rsidP="00D04593">
      <w:pPr>
        <w:pStyle w:val="aLCPBodytext"/>
        <w:numPr>
          <w:ilvl w:val="0"/>
          <w:numId w:val="9"/>
        </w:numPr>
        <w:rPr>
          <w:sz w:val="20"/>
          <w:szCs w:val="20"/>
          <w:u w:val="none"/>
        </w:rPr>
      </w:pPr>
      <w:r w:rsidRPr="00B35C59">
        <w:rPr>
          <w:sz w:val="20"/>
          <w:szCs w:val="20"/>
          <w:u w:val="none"/>
        </w:rPr>
        <w:t>any permanent exclusion (including where a suspension is followed by</w:t>
      </w:r>
    </w:p>
    <w:p w14:paraId="40A65A82" w14:textId="1071C8A6" w:rsidR="00E565CC" w:rsidRPr="00B35C59" w:rsidRDefault="00864066" w:rsidP="00864066">
      <w:pPr>
        <w:pStyle w:val="aLCPBodytext"/>
        <w:rPr>
          <w:sz w:val="20"/>
          <w:szCs w:val="20"/>
          <w:u w:val="none"/>
        </w:rPr>
      </w:pPr>
      <w:r w:rsidRPr="00B35C59">
        <w:rPr>
          <w:sz w:val="20"/>
          <w:szCs w:val="20"/>
          <w:u w:val="none"/>
        </w:rPr>
        <w:t xml:space="preserve">             </w:t>
      </w:r>
      <w:r w:rsidR="00E565CC" w:rsidRPr="00B35C59">
        <w:rPr>
          <w:sz w:val="20"/>
          <w:szCs w:val="20"/>
          <w:u w:val="none"/>
        </w:rPr>
        <w:t>a decision to permanently exclude the child)</w:t>
      </w:r>
    </w:p>
    <w:p w14:paraId="48EB09FD" w14:textId="77777777" w:rsidR="00E565CC" w:rsidRPr="00B35C59" w:rsidRDefault="00E565CC" w:rsidP="00864066">
      <w:pPr>
        <w:pStyle w:val="aLCPBodytext"/>
        <w:rPr>
          <w:sz w:val="20"/>
          <w:szCs w:val="20"/>
          <w:u w:val="none"/>
        </w:rPr>
      </w:pPr>
    </w:p>
    <w:p w14:paraId="3D2DB9F8" w14:textId="06979CD0" w:rsidR="00E565CC" w:rsidRPr="00B35C59" w:rsidRDefault="00E565CC" w:rsidP="00D04593">
      <w:pPr>
        <w:pStyle w:val="aLCPBodytext"/>
        <w:numPr>
          <w:ilvl w:val="0"/>
          <w:numId w:val="9"/>
        </w:numPr>
        <w:rPr>
          <w:sz w:val="20"/>
          <w:szCs w:val="20"/>
          <w:u w:val="none"/>
        </w:rPr>
      </w:pPr>
      <w:r w:rsidRPr="00B35C59">
        <w:rPr>
          <w:sz w:val="20"/>
          <w:szCs w:val="20"/>
          <w:u w:val="none"/>
        </w:rPr>
        <w:t>any suspension which would result in the child being suspended for a total of more</w:t>
      </w:r>
      <w:r w:rsidR="00864066" w:rsidRPr="00B35C59">
        <w:rPr>
          <w:sz w:val="20"/>
          <w:szCs w:val="20"/>
          <w:u w:val="none"/>
        </w:rPr>
        <w:t xml:space="preserve"> </w:t>
      </w:r>
      <w:r w:rsidRPr="00B35C59">
        <w:rPr>
          <w:sz w:val="20"/>
          <w:szCs w:val="20"/>
          <w:u w:val="none"/>
        </w:rPr>
        <w:t>than five school days</w:t>
      </w:r>
      <w:r w:rsidR="00864066" w:rsidRPr="00B35C59">
        <w:rPr>
          <w:sz w:val="20"/>
          <w:szCs w:val="20"/>
          <w:u w:val="none"/>
        </w:rPr>
        <w:t xml:space="preserve"> </w:t>
      </w:r>
      <w:r w:rsidRPr="00B35C59">
        <w:rPr>
          <w:sz w:val="20"/>
          <w:szCs w:val="20"/>
          <w:u w:val="none"/>
        </w:rPr>
        <w:t>(or more than ten lunchtimes) in a term and</w:t>
      </w:r>
      <w:r w:rsidR="00864066" w:rsidRPr="00B35C59">
        <w:rPr>
          <w:sz w:val="20"/>
          <w:szCs w:val="20"/>
          <w:u w:val="none"/>
        </w:rPr>
        <w:t xml:space="preserve"> </w:t>
      </w:r>
      <w:r w:rsidRPr="00B35C59">
        <w:rPr>
          <w:sz w:val="20"/>
          <w:szCs w:val="20"/>
          <w:u w:val="none"/>
        </w:rPr>
        <w:t>any suspension which would result in the child missing a public examination or</w:t>
      </w:r>
      <w:r w:rsidR="00864066" w:rsidRPr="00B35C59">
        <w:rPr>
          <w:sz w:val="20"/>
          <w:szCs w:val="20"/>
          <w:u w:val="none"/>
        </w:rPr>
        <w:t xml:space="preserve"> </w:t>
      </w:r>
      <w:r w:rsidRPr="00B35C59">
        <w:rPr>
          <w:sz w:val="20"/>
          <w:szCs w:val="20"/>
          <w:u w:val="none"/>
        </w:rPr>
        <w:t>national curriculum test.</w:t>
      </w:r>
    </w:p>
    <w:p w14:paraId="1E44442D" w14:textId="77777777" w:rsidR="00E565CC" w:rsidRPr="00B35C59" w:rsidRDefault="00E565CC" w:rsidP="00864066">
      <w:pPr>
        <w:pStyle w:val="aLCPBodytext"/>
        <w:rPr>
          <w:sz w:val="20"/>
          <w:szCs w:val="20"/>
          <w:u w:val="none"/>
        </w:rPr>
      </w:pPr>
    </w:p>
    <w:p w14:paraId="3BF82719" w14:textId="77777777" w:rsidR="00E565CC" w:rsidRPr="00B35C59" w:rsidRDefault="00E565CC" w:rsidP="00864066">
      <w:pPr>
        <w:pStyle w:val="aLCPBodytext"/>
        <w:rPr>
          <w:sz w:val="20"/>
          <w:szCs w:val="20"/>
          <w:u w:val="none"/>
        </w:rPr>
      </w:pPr>
      <w:r w:rsidRPr="00B35C59">
        <w:rPr>
          <w:sz w:val="20"/>
          <w:szCs w:val="20"/>
          <w:u w:val="none"/>
        </w:rPr>
        <w:t>The governing body has a discipline committee which is made up of between three and five members. This committee considers any exclusion appeals on behalf of the governors.</w:t>
      </w:r>
    </w:p>
    <w:p w14:paraId="3A00BF20" w14:textId="77777777" w:rsidR="00E565CC" w:rsidRPr="00B35C59" w:rsidRDefault="00E565CC" w:rsidP="00864066">
      <w:pPr>
        <w:pStyle w:val="aLCPBodytext"/>
        <w:rPr>
          <w:sz w:val="20"/>
          <w:szCs w:val="20"/>
          <w:u w:val="none"/>
        </w:rPr>
      </w:pPr>
      <w:r w:rsidRPr="00B35C59">
        <w:rPr>
          <w:sz w:val="20"/>
          <w:szCs w:val="20"/>
          <w:u w:val="none"/>
        </w:rPr>
        <w:t>When an appeals panel meets to consider an exclusion, they consider the circumstances in which the child was excluded, consider any representation by parents and the LA, and consider whether the child should be reinstated.</w:t>
      </w:r>
    </w:p>
    <w:p w14:paraId="49B10EAF" w14:textId="77777777" w:rsidR="00E565CC" w:rsidRPr="00B35C59" w:rsidRDefault="00E565CC" w:rsidP="00864066">
      <w:pPr>
        <w:pStyle w:val="aLCPBodytext"/>
        <w:rPr>
          <w:sz w:val="20"/>
          <w:szCs w:val="20"/>
          <w:u w:val="none"/>
        </w:rPr>
      </w:pPr>
    </w:p>
    <w:p w14:paraId="288D242C" w14:textId="77777777" w:rsidR="00E565CC" w:rsidRPr="00B35C59" w:rsidRDefault="00E565CC" w:rsidP="00864066">
      <w:pPr>
        <w:pStyle w:val="aLCPBodytext"/>
        <w:rPr>
          <w:sz w:val="20"/>
          <w:szCs w:val="20"/>
          <w:u w:val="none"/>
        </w:rPr>
      </w:pPr>
      <w:r w:rsidRPr="00B35C59">
        <w:rPr>
          <w:sz w:val="20"/>
          <w:szCs w:val="20"/>
          <w:u w:val="none"/>
        </w:rPr>
        <w:lastRenderedPageBreak/>
        <w:t>If the governors’ appeals panel decides that a child should be reinstated, the headteacher must comply with this ruling. For further information on suspension and permanent exclusions, please refer to the Trust’s Exclusions Policy.</w:t>
      </w:r>
    </w:p>
    <w:p w14:paraId="2F262E08" w14:textId="66C0A72B" w:rsidR="00F04921" w:rsidRPr="00B35C59" w:rsidRDefault="00F04921" w:rsidP="00864066">
      <w:pPr>
        <w:pStyle w:val="aLCPBodytext"/>
        <w:rPr>
          <w:sz w:val="20"/>
          <w:szCs w:val="20"/>
          <w:highlight w:val="yellow"/>
          <w:u w:val="none"/>
        </w:rPr>
      </w:pPr>
    </w:p>
    <w:p w14:paraId="41BFCE72" w14:textId="77777777" w:rsidR="00F04921" w:rsidRPr="00B35C59" w:rsidRDefault="00F04921" w:rsidP="00864066">
      <w:pPr>
        <w:pStyle w:val="aLCPBodytext"/>
        <w:rPr>
          <w:sz w:val="20"/>
          <w:szCs w:val="20"/>
          <w:u w:val="none"/>
        </w:rPr>
      </w:pPr>
      <w:r w:rsidRPr="00B35C59">
        <w:rPr>
          <w:sz w:val="20"/>
          <w:szCs w:val="20"/>
          <w:u w:val="none"/>
        </w:rPr>
        <w:t>Behaviour outside of school premises</w:t>
      </w:r>
    </w:p>
    <w:p w14:paraId="342B0A3D" w14:textId="77777777" w:rsidR="00F04921" w:rsidRPr="00B35C59" w:rsidRDefault="00F04921" w:rsidP="00864066">
      <w:pPr>
        <w:pStyle w:val="aLCPBodytext"/>
        <w:rPr>
          <w:sz w:val="20"/>
          <w:szCs w:val="20"/>
          <w:u w:val="none"/>
        </w:rPr>
      </w:pPr>
    </w:p>
    <w:p w14:paraId="0429B383" w14:textId="77777777" w:rsidR="00F04921" w:rsidRPr="00B35C59" w:rsidRDefault="00F04921" w:rsidP="00864066">
      <w:pPr>
        <w:pStyle w:val="aLCPBodytext"/>
        <w:rPr>
          <w:sz w:val="20"/>
          <w:szCs w:val="20"/>
          <w:u w:val="none"/>
        </w:rPr>
      </w:pPr>
      <w:r w:rsidRPr="00B35C59">
        <w:rPr>
          <w:sz w:val="20"/>
          <w:szCs w:val="20"/>
          <w:u w:val="none"/>
        </w:rPr>
        <w:t xml:space="preserve">Children at the school must agree to represent the school in a positive manner. </w:t>
      </w:r>
    </w:p>
    <w:p w14:paraId="5AE9A586" w14:textId="77777777" w:rsidR="00F04921" w:rsidRPr="00B35C59" w:rsidRDefault="00F04921" w:rsidP="00864066">
      <w:pPr>
        <w:pStyle w:val="aLCPBodytext"/>
        <w:rPr>
          <w:sz w:val="20"/>
          <w:szCs w:val="20"/>
          <w:u w:val="none"/>
        </w:rPr>
      </w:pPr>
    </w:p>
    <w:p w14:paraId="407C1BFA" w14:textId="4ED84C08" w:rsidR="00F04921" w:rsidRPr="00B35C59" w:rsidRDefault="00F04921" w:rsidP="00864066">
      <w:pPr>
        <w:pStyle w:val="aLCPBodytext"/>
        <w:rPr>
          <w:sz w:val="20"/>
          <w:szCs w:val="20"/>
          <w:u w:val="none"/>
        </w:rPr>
      </w:pPr>
      <w:r w:rsidRPr="00B35C59">
        <w:rPr>
          <w:sz w:val="20"/>
          <w:szCs w:val="20"/>
          <w:u w:val="none"/>
        </w:rPr>
        <w:t>The guidance laid out in the Pupil Code of Conduct applies both inside school and out in the wider community, particularly if the child is dressed in school uniform.</w:t>
      </w:r>
    </w:p>
    <w:p w14:paraId="648F7857" w14:textId="77777777" w:rsidR="00F04921" w:rsidRPr="00B35C59" w:rsidRDefault="00F04921" w:rsidP="00864066">
      <w:pPr>
        <w:pStyle w:val="aLCPBodytext"/>
        <w:rPr>
          <w:sz w:val="20"/>
          <w:szCs w:val="20"/>
          <w:u w:val="none"/>
        </w:rPr>
      </w:pPr>
    </w:p>
    <w:p w14:paraId="58C1DE2E" w14:textId="507FDE9E" w:rsidR="00F04921" w:rsidRPr="00B35C59" w:rsidRDefault="00F04921" w:rsidP="00864066">
      <w:pPr>
        <w:pStyle w:val="aLCPBodytext"/>
        <w:rPr>
          <w:sz w:val="20"/>
          <w:szCs w:val="20"/>
          <w:u w:val="none"/>
        </w:rPr>
      </w:pPr>
      <w:r w:rsidRPr="00B35C59">
        <w:rPr>
          <w:sz w:val="20"/>
          <w:szCs w:val="20"/>
          <w:u w:val="none"/>
        </w:rPr>
        <w:t>Staff can discipline children for misbehaviour outside of the school premises, including conduct online, when the child is:</w:t>
      </w:r>
    </w:p>
    <w:p w14:paraId="548C448A" w14:textId="77777777" w:rsidR="00F04921" w:rsidRPr="00B35C59" w:rsidRDefault="00F04921" w:rsidP="00864066">
      <w:pPr>
        <w:pStyle w:val="aLCPBodytext"/>
        <w:rPr>
          <w:sz w:val="20"/>
          <w:szCs w:val="20"/>
          <w:u w:val="none"/>
        </w:rPr>
      </w:pPr>
    </w:p>
    <w:p w14:paraId="20757257" w14:textId="5873912E" w:rsidR="00F04921" w:rsidRPr="00B35C59" w:rsidRDefault="00F04921" w:rsidP="00D04593">
      <w:pPr>
        <w:pStyle w:val="aLCPBodytext"/>
        <w:numPr>
          <w:ilvl w:val="0"/>
          <w:numId w:val="6"/>
        </w:numPr>
        <w:rPr>
          <w:sz w:val="20"/>
          <w:szCs w:val="20"/>
          <w:u w:val="none"/>
        </w:rPr>
      </w:pPr>
      <w:r w:rsidRPr="00B35C59">
        <w:rPr>
          <w:sz w:val="20"/>
          <w:szCs w:val="20"/>
          <w:u w:val="none"/>
        </w:rPr>
        <w:t>Wearing school uniform.</w:t>
      </w:r>
    </w:p>
    <w:p w14:paraId="54B02F19" w14:textId="55067DFA" w:rsidR="00F04921" w:rsidRPr="00B35C59" w:rsidRDefault="00F04921" w:rsidP="00D04593">
      <w:pPr>
        <w:pStyle w:val="aLCPBodytext"/>
        <w:numPr>
          <w:ilvl w:val="0"/>
          <w:numId w:val="6"/>
        </w:numPr>
        <w:rPr>
          <w:sz w:val="20"/>
          <w:szCs w:val="20"/>
          <w:u w:val="none"/>
        </w:rPr>
      </w:pPr>
      <w:r w:rsidRPr="00B35C59">
        <w:rPr>
          <w:sz w:val="20"/>
          <w:szCs w:val="20"/>
          <w:u w:val="none"/>
        </w:rPr>
        <w:t>Travelling to or from school.</w:t>
      </w:r>
    </w:p>
    <w:p w14:paraId="060BB477" w14:textId="463DBC94" w:rsidR="00F04921" w:rsidRPr="00B35C59" w:rsidRDefault="00F04921" w:rsidP="00D04593">
      <w:pPr>
        <w:pStyle w:val="aLCPBodytext"/>
        <w:numPr>
          <w:ilvl w:val="0"/>
          <w:numId w:val="6"/>
        </w:numPr>
        <w:rPr>
          <w:sz w:val="20"/>
          <w:szCs w:val="20"/>
          <w:u w:val="none"/>
        </w:rPr>
      </w:pPr>
      <w:r w:rsidRPr="00B35C59">
        <w:rPr>
          <w:sz w:val="20"/>
          <w:szCs w:val="20"/>
          <w:u w:val="none"/>
        </w:rPr>
        <w:t>Taking part in any school-related activity.</w:t>
      </w:r>
    </w:p>
    <w:p w14:paraId="0A16FFAB" w14:textId="2B0C11E0" w:rsidR="00F04921" w:rsidRPr="00B35C59" w:rsidRDefault="00F04921" w:rsidP="00D04593">
      <w:pPr>
        <w:pStyle w:val="aLCPBodytext"/>
        <w:numPr>
          <w:ilvl w:val="0"/>
          <w:numId w:val="6"/>
        </w:numPr>
        <w:rPr>
          <w:sz w:val="20"/>
          <w:szCs w:val="20"/>
          <w:u w:val="none"/>
        </w:rPr>
      </w:pPr>
      <w:r w:rsidRPr="00B35C59">
        <w:rPr>
          <w:sz w:val="20"/>
          <w:szCs w:val="20"/>
          <w:u w:val="none"/>
        </w:rPr>
        <w:t>In any way identifiable as being a child at the school.</w:t>
      </w:r>
    </w:p>
    <w:p w14:paraId="56E7E536" w14:textId="77777777" w:rsidR="00F04921" w:rsidRPr="00B35C59" w:rsidRDefault="00F04921" w:rsidP="00864066">
      <w:pPr>
        <w:pStyle w:val="aLCPBodytext"/>
        <w:rPr>
          <w:sz w:val="20"/>
          <w:szCs w:val="20"/>
          <w:u w:val="none"/>
        </w:rPr>
      </w:pPr>
    </w:p>
    <w:p w14:paraId="4E37AE53" w14:textId="242E469D" w:rsidR="00F04921" w:rsidRPr="00B35C59" w:rsidRDefault="00F04921" w:rsidP="00864066">
      <w:pPr>
        <w:pStyle w:val="aLCPBodytext"/>
        <w:rPr>
          <w:sz w:val="20"/>
          <w:szCs w:val="20"/>
          <w:u w:val="none"/>
        </w:rPr>
      </w:pPr>
      <w:r w:rsidRPr="00B35C59">
        <w:rPr>
          <w:sz w:val="20"/>
          <w:szCs w:val="20"/>
          <w:u w:val="none"/>
        </w:rPr>
        <w:t>Staff may also discipline children for misbehaviour outside the school premises, including conduct online, that:</w:t>
      </w:r>
    </w:p>
    <w:p w14:paraId="1E57BEC4" w14:textId="77777777" w:rsidR="00F04921" w:rsidRPr="00B35C59" w:rsidRDefault="00F04921" w:rsidP="00864066">
      <w:pPr>
        <w:pStyle w:val="aLCPBodytext"/>
        <w:rPr>
          <w:sz w:val="20"/>
          <w:szCs w:val="20"/>
          <w:u w:val="none"/>
        </w:rPr>
      </w:pPr>
    </w:p>
    <w:p w14:paraId="4927866F" w14:textId="3061496B" w:rsidR="00F04921" w:rsidRPr="00B35C59" w:rsidRDefault="00F04921" w:rsidP="00D04593">
      <w:pPr>
        <w:pStyle w:val="aLCPBodytext"/>
        <w:numPr>
          <w:ilvl w:val="0"/>
          <w:numId w:val="7"/>
        </w:numPr>
        <w:rPr>
          <w:sz w:val="20"/>
          <w:szCs w:val="20"/>
          <w:u w:val="none"/>
        </w:rPr>
      </w:pPr>
      <w:r w:rsidRPr="00B35C59">
        <w:rPr>
          <w:sz w:val="20"/>
          <w:szCs w:val="20"/>
          <w:u w:val="none"/>
        </w:rPr>
        <w:t>Could negatively affect the reputation of the school.</w:t>
      </w:r>
    </w:p>
    <w:p w14:paraId="6F8023E6" w14:textId="39D1E5F4" w:rsidR="00F04921" w:rsidRPr="00B35C59" w:rsidRDefault="00F04921" w:rsidP="00D04593">
      <w:pPr>
        <w:pStyle w:val="aLCPBodytext"/>
        <w:numPr>
          <w:ilvl w:val="0"/>
          <w:numId w:val="7"/>
        </w:numPr>
        <w:rPr>
          <w:sz w:val="20"/>
          <w:szCs w:val="20"/>
          <w:u w:val="none"/>
        </w:rPr>
      </w:pPr>
      <w:r w:rsidRPr="00B35C59">
        <w:rPr>
          <w:sz w:val="20"/>
          <w:szCs w:val="20"/>
          <w:u w:val="none"/>
        </w:rPr>
        <w:t>Could pose a threat to another child, a member of staff at the school, or a member of the public.</w:t>
      </w:r>
    </w:p>
    <w:p w14:paraId="21EE1D00" w14:textId="0639EB8D" w:rsidR="00F04921" w:rsidRPr="00B35C59" w:rsidRDefault="00F04921" w:rsidP="00D04593">
      <w:pPr>
        <w:pStyle w:val="aLCPBodytext"/>
        <w:numPr>
          <w:ilvl w:val="0"/>
          <w:numId w:val="7"/>
        </w:numPr>
        <w:rPr>
          <w:sz w:val="20"/>
          <w:szCs w:val="20"/>
          <w:u w:val="none"/>
        </w:rPr>
      </w:pPr>
      <w:r w:rsidRPr="00B35C59">
        <w:rPr>
          <w:sz w:val="20"/>
          <w:szCs w:val="20"/>
          <w:u w:val="none"/>
        </w:rPr>
        <w:t>Could have repercussions for the orderly running of the school.</w:t>
      </w:r>
    </w:p>
    <w:p w14:paraId="793810CC" w14:textId="77777777" w:rsidR="00F04921" w:rsidRPr="00B35C59" w:rsidRDefault="00F04921" w:rsidP="00864066">
      <w:pPr>
        <w:pStyle w:val="aLCPBodytext"/>
        <w:rPr>
          <w:sz w:val="20"/>
          <w:szCs w:val="20"/>
          <w:u w:val="none"/>
        </w:rPr>
      </w:pPr>
    </w:p>
    <w:p w14:paraId="7220E215" w14:textId="37D39C2F" w:rsidR="00F04921" w:rsidRPr="00B35C59" w:rsidRDefault="00F04921" w:rsidP="00864066">
      <w:pPr>
        <w:pStyle w:val="aLCPBodytext"/>
        <w:rPr>
          <w:sz w:val="20"/>
          <w:szCs w:val="20"/>
          <w:u w:val="none"/>
        </w:rPr>
      </w:pPr>
      <w:r w:rsidRPr="00B35C59">
        <w:rPr>
          <w:sz w:val="20"/>
          <w:szCs w:val="20"/>
          <w:u w:val="none"/>
        </w:rPr>
        <w:t>Any bullying witnessed outside of the school premises and reported to the school will be dealt with in accordance with the Anti-bullying Policy. 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child has returned to the school premises or when under the supervision of a member of staff.</w:t>
      </w:r>
    </w:p>
    <w:p w14:paraId="4C1B860C" w14:textId="77777777" w:rsidR="00F04921" w:rsidRPr="00B35C59" w:rsidRDefault="00F04921" w:rsidP="00864066">
      <w:pPr>
        <w:pStyle w:val="aLCPBodytext"/>
        <w:rPr>
          <w:sz w:val="20"/>
          <w:szCs w:val="20"/>
          <w:u w:val="none"/>
        </w:rPr>
      </w:pPr>
    </w:p>
    <w:p w14:paraId="61EFA112" w14:textId="7FE1D057" w:rsidR="256C080A" w:rsidRPr="00B35C59" w:rsidRDefault="00F04921" w:rsidP="00864066">
      <w:pPr>
        <w:pStyle w:val="aLCPBodytext"/>
        <w:rPr>
          <w:sz w:val="20"/>
          <w:szCs w:val="20"/>
          <w:u w:val="none"/>
        </w:rPr>
      </w:pPr>
      <w:r w:rsidRPr="00B35C59">
        <w:rPr>
          <w:sz w:val="20"/>
          <w:szCs w:val="20"/>
          <w:u w:val="none"/>
        </w:rPr>
        <w:t>Complaints from members of the public about the behaviour of children from the school are taken very seriously and will be dealt with in accordance with the Complaints Procedures Policy.</w:t>
      </w:r>
    </w:p>
    <w:p w14:paraId="1D74E729" w14:textId="77777777" w:rsidR="00864066" w:rsidRPr="00B35C59" w:rsidRDefault="00864066" w:rsidP="00864066">
      <w:pPr>
        <w:pStyle w:val="aLCPBodytext"/>
        <w:rPr>
          <w:sz w:val="20"/>
          <w:szCs w:val="20"/>
          <w:u w:val="none"/>
        </w:rPr>
      </w:pPr>
    </w:p>
    <w:p w14:paraId="12355A94" w14:textId="41BE6DD3" w:rsidR="00CA70BD" w:rsidRPr="00B35C59" w:rsidRDefault="00CA70BD" w:rsidP="00DD070C">
      <w:pPr>
        <w:pStyle w:val="aLCPSubhead"/>
        <w:rPr>
          <w:sz w:val="20"/>
          <w:u w:val="none"/>
        </w:rPr>
      </w:pPr>
      <w:r w:rsidRPr="00B35C59">
        <w:rPr>
          <w:sz w:val="20"/>
          <w:u w:val="none"/>
        </w:rPr>
        <w:t>Monitoring</w:t>
      </w:r>
    </w:p>
    <w:p w14:paraId="41880581" w14:textId="77777777" w:rsidR="00DF1BBB" w:rsidRPr="00B35C59" w:rsidRDefault="00DF1BBB" w:rsidP="00DD070C">
      <w:pPr>
        <w:pStyle w:val="aLCPSubhead"/>
        <w:rPr>
          <w:sz w:val="20"/>
          <w:u w:val="none"/>
        </w:rPr>
      </w:pPr>
    </w:p>
    <w:p w14:paraId="253162FB" w14:textId="77777777" w:rsidR="00377EBC" w:rsidRPr="00B35C59" w:rsidRDefault="00377EBC" w:rsidP="00D04593">
      <w:pPr>
        <w:pStyle w:val="aLCPBodytext"/>
        <w:numPr>
          <w:ilvl w:val="0"/>
          <w:numId w:val="13"/>
        </w:numPr>
        <w:rPr>
          <w:sz w:val="20"/>
          <w:szCs w:val="20"/>
          <w:u w:val="none"/>
        </w:rPr>
      </w:pPr>
      <w:r w:rsidRPr="00B35C59">
        <w:rPr>
          <w:sz w:val="20"/>
          <w:szCs w:val="20"/>
          <w:u w:val="none"/>
        </w:rPr>
        <w:t>The Headteacher monitors the effectiveness of this policy on a regular basis and reports to the governing body on its effectiveness.</w:t>
      </w:r>
    </w:p>
    <w:p w14:paraId="72AF04CE" w14:textId="77777777" w:rsidR="00377EBC" w:rsidRPr="00B35C59" w:rsidRDefault="00377EBC" w:rsidP="00D04593">
      <w:pPr>
        <w:pStyle w:val="aLCPBodytext"/>
        <w:numPr>
          <w:ilvl w:val="0"/>
          <w:numId w:val="13"/>
        </w:numPr>
        <w:rPr>
          <w:sz w:val="20"/>
          <w:szCs w:val="20"/>
          <w:u w:val="none"/>
        </w:rPr>
      </w:pPr>
      <w:r w:rsidRPr="00B35C59">
        <w:rPr>
          <w:sz w:val="20"/>
          <w:szCs w:val="20"/>
          <w:u w:val="none"/>
        </w:rPr>
        <w:t>The Pastoral team monitor and analyse all behaviour slips both rewards and sanctions.</w:t>
      </w:r>
    </w:p>
    <w:p w14:paraId="3F5859EF" w14:textId="77777777" w:rsidR="00377EBC" w:rsidRPr="00B35C59" w:rsidRDefault="00377EBC" w:rsidP="00D04593">
      <w:pPr>
        <w:pStyle w:val="aLCPBodytext"/>
        <w:numPr>
          <w:ilvl w:val="0"/>
          <w:numId w:val="13"/>
        </w:numPr>
        <w:rPr>
          <w:sz w:val="20"/>
          <w:szCs w:val="20"/>
          <w:u w:val="none"/>
        </w:rPr>
      </w:pPr>
      <w:r w:rsidRPr="00B35C59">
        <w:rPr>
          <w:sz w:val="20"/>
          <w:szCs w:val="20"/>
          <w:u w:val="none"/>
        </w:rPr>
        <w:t xml:space="preserve">The Headteacher keeps a record of any pupil who is excluded for a fixed-term, or who is permanently excluded. </w:t>
      </w:r>
    </w:p>
    <w:p w14:paraId="3B7EEC7B" w14:textId="77777777" w:rsidR="00377EBC" w:rsidRPr="00B35C59" w:rsidRDefault="00377EBC" w:rsidP="00D04593">
      <w:pPr>
        <w:pStyle w:val="aLCPBodytext"/>
        <w:numPr>
          <w:ilvl w:val="0"/>
          <w:numId w:val="13"/>
        </w:numPr>
        <w:rPr>
          <w:sz w:val="20"/>
          <w:szCs w:val="20"/>
          <w:u w:val="none"/>
        </w:rPr>
      </w:pPr>
      <w:r w:rsidRPr="00B35C59">
        <w:rPr>
          <w:sz w:val="20"/>
          <w:szCs w:val="20"/>
          <w:u w:val="none"/>
        </w:rPr>
        <w:t>It is the responsibility of the governing body to monitor the rate of suspensions and exclusions, and to ensure that the school policy is administered fairly and consistently.</w:t>
      </w:r>
    </w:p>
    <w:p w14:paraId="0F430F8A" w14:textId="77777777" w:rsidR="00377EBC" w:rsidRPr="00B35C59" w:rsidRDefault="00377EBC" w:rsidP="00864066">
      <w:pPr>
        <w:pStyle w:val="aLCPBodytext"/>
        <w:rPr>
          <w:sz w:val="20"/>
          <w:szCs w:val="20"/>
          <w:u w:val="none"/>
        </w:rPr>
      </w:pPr>
    </w:p>
    <w:p w14:paraId="1AB7E758" w14:textId="77777777" w:rsidR="00377EBC" w:rsidRPr="00B35C59" w:rsidRDefault="00377EBC" w:rsidP="00864066">
      <w:pPr>
        <w:pStyle w:val="aLCPBodytext"/>
        <w:rPr>
          <w:sz w:val="20"/>
          <w:szCs w:val="20"/>
          <w:u w:val="none"/>
        </w:rPr>
      </w:pPr>
    </w:p>
    <w:p w14:paraId="1C32D604" w14:textId="77777777" w:rsidR="00377EBC" w:rsidRPr="00B35C59" w:rsidRDefault="00377EBC" w:rsidP="00864066">
      <w:pPr>
        <w:pStyle w:val="aLCPBodytext"/>
        <w:rPr>
          <w:sz w:val="20"/>
          <w:szCs w:val="20"/>
          <w:u w:val="none"/>
        </w:rPr>
      </w:pPr>
      <w:r w:rsidRPr="00B35C59">
        <w:rPr>
          <w:sz w:val="20"/>
          <w:szCs w:val="20"/>
          <w:u w:val="none"/>
        </w:rPr>
        <w:t xml:space="preserve">This policy needs to be considered in conjunction with the following policies: </w:t>
      </w:r>
    </w:p>
    <w:p w14:paraId="65491006" w14:textId="77777777" w:rsidR="00377EBC" w:rsidRPr="00B35C59" w:rsidRDefault="00377EBC" w:rsidP="00864066">
      <w:pPr>
        <w:pStyle w:val="aLCPBodytext"/>
        <w:rPr>
          <w:sz w:val="20"/>
          <w:szCs w:val="20"/>
          <w:u w:val="none"/>
        </w:rPr>
      </w:pPr>
    </w:p>
    <w:p w14:paraId="3EF89557" w14:textId="77777777" w:rsidR="00377EBC" w:rsidRPr="00B35C59" w:rsidRDefault="00377EBC" w:rsidP="00D04593">
      <w:pPr>
        <w:pStyle w:val="aLCPBodytext"/>
        <w:numPr>
          <w:ilvl w:val="0"/>
          <w:numId w:val="12"/>
        </w:numPr>
        <w:rPr>
          <w:sz w:val="20"/>
          <w:szCs w:val="20"/>
          <w:u w:val="none"/>
        </w:rPr>
      </w:pPr>
      <w:r w:rsidRPr="00B35C59">
        <w:rPr>
          <w:sz w:val="20"/>
          <w:szCs w:val="20"/>
          <w:u w:val="none"/>
        </w:rPr>
        <w:t>Safeguarding</w:t>
      </w:r>
    </w:p>
    <w:p w14:paraId="6185F84E" w14:textId="77777777" w:rsidR="00377EBC" w:rsidRPr="00B35C59" w:rsidRDefault="00377EBC" w:rsidP="00D04593">
      <w:pPr>
        <w:pStyle w:val="aLCPBodytext"/>
        <w:numPr>
          <w:ilvl w:val="0"/>
          <w:numId w:val="12"/>
        </w:numPr>
        <w:rPr>
          <w:sz w:val="20"/>
          <w:szCs w:val="20"/>
          <w:u w:val="none"/>
        </w:rPr>
      </w:pPr>
      <w:r w:rsidRPr="00B35C59">
        <w:rPr>
          <w:sz w:val="20"/>
          <w:szCs w:val="20"/>
          <w:u w:val="none"/>
        </w:rPr>
        <w:t xml:space="preserve">Anti-Bullying (including Cyber Bullying)  </w:t>
      </w:r>
    </w:p>
    <w:p w14:paraId="6B93B009" w14:textId="77777777" w:rsidR="00377EBC" w:rsidRPr="00B35C59" w:rsidRDefault="00377EBC" w:rsidP="00D04593">
      <w:pPr>
        <w:pStyle w:val="aLCPBodytext"/>
        <w:numPr>
          <w:ilvl w:val="0"/>
          <w:numId w:val="12"/>
        </w:numPr>
        <w:rPr>
          <w:sz w:val="20"/>
          <w:szCs w:val="20"/>
          <w:u w:val="none"/>
        </w:rPr>
      </w:pPr>
      <w:r w:rsidRPr="00B35C59">
        <w:rPr>
          <w:sz w:val="20"/>
          <w:szCs w:val="20"/>
          <w:u w:val="none"/>
        </w:rPr>
        <w:t>Positive Handling</w:t>
      </w:r>
    </w:p>
    <w:p w14:paraId="1BD53219" w14:textId="77777777" w:rsidR="00377EBC" w:rsidRPr="00B35C59" w:rsidRDefault="00377EBC" w:rsidP="00D04593">
      <w:pPr>
        <w:pStyle w:val="aLCPBodytext"/>
        <w:numPr>
          <w:ilvl w:val="0"/>
          <w:numId w:val="12"/>
        </w:numPr>
        <w:rPr>
          <w:sz w:val="20"/>
          <w:szCs w:val="20"/>
          <w:u w:val="none"/>
        </w:rPr>
      </w:pPr>
      <w:r w:rsidRPr="00B35C59">
        <w:rPr>
          <w:sz w:val="20"/>
          <w:szCs w:val="20"/>
          <w:u w:val="none"/>
        </w:rPr>
        <w:t>Complaints Procedure</w:t>
      </w:r>
    </w:p>
    <w:p w14:paraId="5CEFA10D" w14:textId="77777777" w:rsidR="00377EBC" w:rsidRPr="00B35C59" w:rsidRDefault="00377EBC" w:rsidP="00D04593">
      <w:pPr>
        <w:pStyle w:val="aLCPBodytext"/>
        <w:numPr>
          <w:ilvl w:val="0"/>
          <w:numId w:val="12"/>
        </w:numPr>
        <w:rPr>
          <w:sz w:val="20"/>
          <w:szCs w:val="20"/>
          <w:u w:val="none"/>
        </w:rPr>
      </w:pPr>
      <w:r w:rsidRPr="00B35C59">
        <w:rPr>
          <w:sz w:val="20"/>
          <w:szCs w:val="20"/>
          <w:u w:val="none"/>
        </w:rPr>
        <w:t>Exclusions</w:t>
      </w:r>
    </w:p>
    <w:p w14:paraId="700263DC" w14:textId="77777777" w:rsidR="00377EBC" w:rsidRPr="00B35C59" w:rsidRDefault="00377EBC" w:rsidP="00D04593">
      <w:pPr>
        <w:pStyle w:val="aLCPBodytext"/>
        <w:numPr>
          <w:ilvl w:val="0"/>
          <w:numId w:val="12"/>
        </w:numPr>
        <w:rPr>
          <w:sz w:val="20"/>
          <w:szCs w:val="20"/>
          <w:u w:val="none"/>
        </w:rPr>
      </w:pPr>
      <w:r w:rsidRPr="00B35C59">
        <w:rPr>
          <w:sz w:val="20"/>
          <w:szCs w:val="20"/>
          <w:u w:val="none"/>
        </w:rPr>
        <w:t>Online Safety</w:t>
      </w:r>
    </w:p>
    <w:p w14:paraId="26BDDD98" w14:textId="77777777" w:rsidR="00377EBC" w:rsidRPr="00B35C59" w:rsidRDefault="00377EBC" w:rsidP="00D04593">
      <w:pPr>
        <w:pStyle w:val="aLCPBodytext"/>
        <w:numPr>
          <w:ilvl w:val="0"/>
          <w:numId w:val="12"/>
        </w:numPr>
        <w:rPr>
          <w:sz w:val="20"/>
          <w:szCs w:val="20"/>
          <w:u w:val="none"/>
        </w:rPr>
      </w:pPr>
      <w:r w:rsidRPr="00B35C59">
        <w:rPr>
          <w:sz w:val="20"/>
          <w:szCs w:val="20"/>
          <w:u w:val="none"/>
        </w:rPr>
        <w:t>SEND</w:t>
      </w:r>
    </w:p>
    <w:p w14:paraId="5CEACEA2" w14:textId="77777777" w:rsidR="00377EBC" w:rsidRPr="00B35C59" w:rsidRDefault="00377EBC" w:rsidP="00D04593">
      <w:pPr>
        <w:pStyle w:val="aLCPBodytext"/>
        <w:numPr>
          <w:ilvl w:val="0"/>
          <w:numId w:val="12"/>
        </w:numPr>
        <w:rPr>
          <w:sz w:val="20"/>
          <w:szCs w:val="20"/>
          <w:u w:val="none"/>
        </w:rPr>
      </w:pPr>
      <w:r w:rsidRPr="00B35C59">
        <w:rPr>
          <w:sz w:val="20"/>
          <w:szCs w:val="20"/>
          <w:u w:val="none"/>
        </w:rPr>
        <w:t>Child on Child Abuse Policy</w:t>
      </w:r>
    </w:p>
    <w:p w14:paraId="37060275" w14:textId="77777777" w:rsidR="00377EBC" w:rsidRPr="00B35C59" w:rsidRDefault="00377EBC" w:rsidP="00D04593">
      <w:pPr>
        <w:pStyle w:val="aLCPBodytext"/>
        <w:numPr>
          <w:ilvl w:val="0"/>
          <w:numId w:val="12"/>
        </w:numPr>
        <w:rPr>
          <w:sz w:val="20"/>
          <w:szCs w:val="20"/>
          <w:u w:val="none"/>
        </w:rPr>
      </w:pPr>
      <w:r w:rsidRPr="00B35C59">
        <w:rPr>
          <w:sz w:val="20"/>
          <w:szCs w:val="20"/>
          <w:u w:val="none"/>
        </w:rPr>
        <w:t>Pastoral Handbook</w:t>
      </w:r>
    </w:p>
    <w:p w14:paraId="7994744C" w14:textId="1033212A" w:rsidR="004D4A9D" w:rsidRPr="00B35C59" w:rsidRDefault="004D4A9D" w:rsidP="00B35C59">
      <w:pPr>
        <w:pStyle w:val="aLCPBodytext"/>
        <w:rPr>
          <w:sz w:val="20"/>
          <w:szCs w:val="20"/>
          <w:u w:val="none"/>
        </w:rPr>
      </w:pPr>
    </w:p>
    <w:sectPr w:rsidR="004D4A9D" w:rsidRPr="00B35C59" w:rsidSect="007267C2">
      <w:footerReference w:type="default" r:id="rId13"/>
      <w:pgSz w:w="12240" w:h="15840"/>
      <w:pgMar w:top="720" w:right="720" w:bottom="709" w:left="720" w:header="708" w:footer="0"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A284F" w14:textId="77777777" w:rsidR="006752FB" w:rsidRDefault="006752FB" w:rsidP="00C81BD9">
      <w:r>
        <w:separator/>
      </w:r>
    </w:p>
  </w:endnote>
  <w:endnote w:type="continuationSeparator" w:id="0">
    <w:p w14:paraId="575D9CB8" w14:textId="77777777" w:rsidR="006752FB" w:rsidRDefault="006752FB" w:rsidP="00C81BD9">
      <w:r>
        <w:continuationSeparator/>
      </w:r>
    </w:p>
  </w:endnote>
  <w:endnote w:type="continuationNotice" w:id="1">
    <w:p w14:paraId="11F13E98" w14:textId="77777777" w:rsidR="006752FB" w:rsidRDefault="00675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30713"/>
      <w:docPartObj>
        <w:docPartGallery w:val="Page Numbers (Bottom of Page)"/>
        <w:docPartUnique/>
      </w:docPartObj>
    </w:sdtPr>
    <w:sdtEndPr/>
    <w:sdtContent>
      <w:sdt>
        <w:sdtPr>
          <w:id w:val="-1769616900"/>
          <w:docPartObj>
            <w:docPartGallery w:val="Page Numbers (Top of Page)"/>
            <w:docPartUnique/>
          </w:docPartObj>
        </w:sdtPr>
        <w:sdtEndPr/>
        <w:sdtContent>
          <w:p w14:paraId="71E230BC" w14:textId="1ADF26D5" w:rsidR="00F04921" w:rsidRDefault="00F04921">
            <w:pPr>
              <w:pStyle w:val="Footer"/>
              <w:jc w:val="right"/>
            </w:pPr>
            <w:r w:rsidRPr="00F04921">
              <w:rPr>
                <w:rFonts w:ascii="Century Gothic" w:hAnsi="Century Gothic"/>
                <w:sz w:val="16"/>
                <w:szCs w:val="16"/>
              </w:rPr>
              <w:t xml:space="preserve">Page </w:t>
            </w:r>
            <w:r w:rsidRPr="00F04921">
              <w:rPr>
                <w:rFonts w:ascii="Century Gothic" w:hAnsi="Century Gothic"/>
                <w:b/>
                <w:bCs/>
                <w:sz w:val="16"/>
                <w:szCs w:val="16"/>
              </w:rPr>
              <w:fldChar w:fldCharType="begin"/>
            </w:r>
            <w:r w:rsidRPr="00F04921">
              <w:rPr>
                <w:rFonts w:ascii="Century Gothic" w:hAnsi="Century Gothic"/>
                <w:b/>
                <w:bCs/>
                <w:sz w:val="16"/>
                <w:szCs w:val="16"/>
              </w:rPr>
              <w:instrText xml:space="preserve"> PAGE </w:instrText>
            </w:r>
            <w:r w:rsidRPr="00F04921">
              <w:rPr>
                <w:rFonts w:ascii="Century Gothic" w:hAnsi="Century Gothic"/>
                <w:b/>
                <w:bCs/>
                <w:sz w:val="16"/>
                <w:szCs w:val="16"/>
              </w:rPr>
              <w:fldChar w:fldCharType="separate"/>
            </w:r>
            <w:r w:rsidRPr="00F04921">
              <w:rPr>
                <w:rFonts w:ascii="Century Gothic" w:hAnsi="Century Gothic"/>
                <w:b/>
                <w:bCs/>
                <w:noProof/>
                <w:sz w:val="16"/>
                <w:szCs w:val="16"/>
              </w:rPr>
              <w:t>2</w:t>
            </w:r>
            <w:r w:rsidRPr="00F04921">
              <w:rPr>
                <w:rFonts w:ascii="Century Gothic" w:hAnsi="Century Gothic"/>
                <w:b/>
                <w:bCs/>
                <w:sz w:val="16"/>
                <w:szCs w:val="16"/>
              </w:rPr>
              <w:fldChar w:fldCharType="end"/>
            </w:r>
            <w:r w:rsidRPr="00F04921">
              <w:rPr>
                <w:rFonts w:ascii="Century Gothic" w:hAnsi="Century Gothic"/>
                <w:sz w:val="16"/>
                <w:szCs w:val="16"/>
              </w:rPr>
              <w:t xml:space="preserve"> of </w:t>
            </w:r>
            <w:r w:rsidRPr="00F04921">
              <w:rPr>
                <w:rFonts w:ascii="Century Gothic" w:hAnsi="Century Gothic"/>
                <w:b/>
                <w:bCs/>
                <w:sz w:val="16"/>
                <w:szCs w:val="16"/>
              </w:rPr>
              <w:fldChar w:fldCharType="begin"/>
            </w:r>
            <w:r w:rsidRPr="00F04921">
              <w:rPr>
                <w:rFonts w:ascii="Century Gothic" w:hAnsi="Century Gothic"/>
                <w:b/>
                <w:bCs/>
                <w:sz w:val="16"/>
                <w:szCs w:val="16"/>
              </w:rPr>
              <w:instrText xml:space="preserve"> NUMPAGES  </w:instrText>
            </w:r>
            <w:r w:rsidRPr="00F04921">
              <w:rPr>
                <w:rFonts w:ascii="Century Gothic" w:hAnsi="Century Gothic"/>
                <w:b/>
                <w:bCs/>
                <w:sz w:val="16"/>
                <w:szCs w:val="16"/>
              </w:rPr>
              <w:fldChar w:fldCharType="separate"/>
            </w:r>
            <w:r w:rsidRPr="00F04921">
              <w:rPr>
                <w:rFonts w:ascii="Century Gothic" w:hAnsi="Century Gothic"/>
                <w:b/>
                <w:bCs/>
                <w:noProof/>
                <w:sz w:val="16"/>
                <w:szCs w:val="16"/>
              </w:rPr>
              <w:t>2</w:t>
            </w:r>
            <w:r w:rsidRPr="00F04921">
              <w:rPr>
                <w:rFonts w:ascii="Century Gothic" w:hAnsi="Century Gothic"/>
                <w:b/>
                <w:bCs/>
                <w:sz w:val="16"/>
                <w:szCs w:val="16"/>
              </w:rPr>
              <w:fldChar w:fldCharType="end"/>
            </w:r>
          </w:p>
        </w:sdtContent>
      </w:sdt>
    </w:sdtContent>
  </w:sdt>
  <w:p w14:paraId="630EBFDA" w14:textId="77777777" w:rsidR="00C81BD9" w:rsidRPr="00C81BD9" w:rsidRDefault="00C81BD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3B0E" w14:textId="77777777" w:rsidR="006752FB" w:rsidRDefault="006752FB" w:rsidP="00C81BD9">
      <w:r>
        <w:separator/>
      </w:r>
    </w:p>
  </w:footnote>
  <w:footnote w:type="continuationSeparator" w:id="0">
    <w:p w14:paraId="6C49F846" w14:textId="77777777" w:rsidR="006752FB" w:rsidRDefault="006752FB" w:rsidP="00C81BD9">
      <w:r>
        <w:continuationSeparator/>
      </w:r>
    </w:p>
  </w:footnote>
  <w:footnote w:type="continuationNotice" w:id="1">
    <w:p w14:paraId="14767281" w14:textId="77777777" w:rsidR="006752FB" w:rsidRDefault="00675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427B"/>
    <w:multiLevelType w:val="hybridMultilevel"/>
    <w:tmpl w:val="FE46761A"/>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526A2"/>
    <w:multiLevelType w:val="hybridMultilevel"/>
    <w:tmpl w:val="00AC272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091823"/>
    <w:multiLevelType w:val="hybridMultilevel"/>
    <w:tmpl w:val="5DF29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942D1"/>
    <w:multiLevelType w:val="hybridMultilevel"/>
    <w:tmpl w:val="0364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5142E"/>
    <w:multiLevelType w:val="hybridMultilevel"/>
    <w:tmpl w:val="F3A0FF7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5E723B"/>
    <w:multiLevelType w:val="hybridMultilevel"/>
    <w:tmpl w:val="7F7C182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224A73"/>
    <w:multiLevelType w:val="hybridMultilevel"/>
    <w:tmpl w:val="4F48004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FD68F9"/>
    <w:multiLevelType w:val="hybridMultilevel"/>
    <w:tmpl w:val="F0D0F47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19F4D7A"/>
    <w:multiLevelType w:val="hybridMultilevel"/>
    <w:tmpl w:val="84B0C4E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654D1E"/>
    <w:multiLevelType w:val="hybridMultilevel"/>
    <w:tmpl w:val="C28640E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D2536"/>
    <w:multiLevelType w:val="hybridMultilevel"/>
    <w:tmpl w:val="A1F2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E5E4D"/>
    <w:multiLevelType w:val="hybridMultilevel"/>
    <w:tmpl w:val="FDC870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C62B5"/>
    <w:multiLevelType w:val="hybridMultilevel"/>
    <w:tmpl w:val="9BE419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14617"/>
    <w:multiLevelType w:val="hybridMultilevel"/>
    <w:tmpl w:val="ACD4DCE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E81D78"/>
    <w:multiLevelType w:val="hybridMultilevel"/>
    <w:tmpl w:val="4E2200E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55E6936"/>
    <w:multiLevelType w:val="hybridMultilevel"/>
    <w:tmpl w:val="1F987A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C12446"/>
    <w:multiLevelType w:val="hybridMultilevel"/>
    <w:tmpl w:val="C95AFD3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C7696"/>
    <w:multiLevelType w:val="hybridMultilevel"/>
    <w:tmpl w:val="0D7C993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6F03D6"/>
    <w:multiLevelType w:val="hybridMultilevel"/>
    <w:tmpl w:val="C0CA91BC"/>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282624"/>
    <w:multiLevelType w:val="hybridMultilevel"/>
    <w:tmpl w:val="E6E0B32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7A63EB"/>
    <w:multiLevelType w:val="hybridMultilevel"/>
    <w:tmpl w:val="E81CF764"/>
    <w:lvl w:ilvl="0" w:tplc="668C8436">
      <w:start w:val="1"/>
      <w:numFmt w:val="bullet"/>
      <w:pStyle w:val="TSB-PolicyBullets"/>
      <w:lvlText w:val=""/>
      <w:lvlJc w:val="left"/>
      <w:pPr>
        <w:ind w:left="3103" w:hanging="360"/>
      </w:pPr>
      <w:rPr>
        <w:rFonts w:ascii="Symbol" w:hAnsi="Symbol" w:hint="default"/>
        <w:color w:val="auto"/>
      </w:rPr>
    </w:lvl>
    <w:lvl w:ilvl="1" w:tplc="DBF4C736">
      <w:start w:val="3"/>
      <w:numFmt w:val="bullet"/>
      <w:lvlText w:val="-"/>
      <w:lvlJc w:val="left"/>
      <w:pPr>
        <w:ind w:left="3823" w:hanging="360"/>
      </w:pPr>
      <w:rPr>
        <w:rFonts w:ascii="Arial" w:eastAsia="Times New Roman" w:hAnsi="Arial" w:cs="Arial" w:hint="default"/>
      </w:rPr>
    </w:lvl>
    <w:lvl w:ilvl="2" w:tplc="08090005">
      <w:start w:val="1"/>
      <w:numFmt w:val="bullet"/>
      <w:lvlText w:val=""/>
      <w:lvlJc w:val="left"/>
      <w:pPr>
        <w:ind w:left="4543" w:hanging="360"/>
      </w:pPr>
      <w:rPr>
        <w:rFonts w:ascii="Wingdings" w:hAnsi="Wingdings" w:hint="default"/>
      </w:rPr>
    </w:lvl>
    <w:lvl w:ilvl="3" w:tplc="08090001">
      <w:start w:val="1"/>
      <w:numFmt w:val="bullet"/>
      <w:lvlText w:val=""/>
      <w:lvlJc w:val="left"/>
      <w:pPr>
        <w:ind w:left="5263" w:hanging="360"/>
      </w:pPr>
      <w:rPr>
        <w:rFonts w:ascii="Symbol" w:hAnsi="Symbol" w:hint="default"/>
      </w:rPr>
    </w:lvl>
    <w:lvl w:ilvl="4" w:tplc="08090003">
      <w:start w:val="1"/>
      <w:numFmt w:val="bullet"/>
      <w:lvlText w:val="o"/>
      <w:lvlJc w:val="left"/>
      <w:pPr>
        <w:ind w:left="5983" w:hanging="360"/>
      </w:pPr>
      <w:rPr>
        <w:rFonts w:ascii="Courier New" w:hAnsi="Courier New" w:cs="Courier New" w:hint="default"/>
      </w:rPr>
    </w:lvl>
    <w:lvl w:ilvl="5" w:tplc="08090005">
      <w:start w:val="1"/>
      <w:numFmt w:val="bullet"/>
      <w:lvlText w:val=""/>
      <w:lvlJc w:val="left"/>
      <w:pPr>
        <w:ind w:left="6703" w:hanging="360"/>
      </w:pPr>
      <w:rPr>
        <w:rFonts w:ascii="Wingdings" w:hAnsi="Wingdings" w:hint="default"/>
      </w:rPr>
    </w:lvl>
    <w:lvl w:ilvl="6" w:tplc="08090001">
      <w:start w:val="1"/>
      <w:numFmt w:val="bullet"/>
      <w:lvlText w:val=""/>
      <w:lvlJc w:val="left"/>
      <w:pPr>
        <w:ind w:left="7423" w:hanging="360"/>
      </w:pPr>
      <w:rPr>
        <w:rFonts w:ascii="Symbol" w:hAnsi="Symbol" w:hint="default"/>
      </w:rPr>
    </w:lvl>
    <w:lvl w:ilvl="7" w:tplc="08090003">
      <w:start w:val="1"/>
      <w:numFmt w:val="bullet"/>
      <w:lvlText w:val="o"/>
      <w:lvlJc w:val="left"/>
      <w:pPr>
        <w:ind w:left="8143" w:hanging="360"/>
      </w:pPr>
      <w:rPr>
        <w:rFonts w:ascii="Courier New" w:hAnsi="Courier New" w:cs="Courier New" w:hint="default"/>
      </w:rPr>
    </w:lvl>
    <w:lvl w:ilvl="8" w:tplc="08090005">
      <w:start w:val="1"/>
      <w:numFmt w:val="bullet"/>
      <w:lvlText w:val=""/>
      <w:lvlJc w:val="left"/>
      <w:pPr>
        <w:ind w:left="8863" w:hanging="360"/>
      </w:pPr>
      <w:rPr>
        <w:rFonts w:ascii="Wingdings" w:hAnsi="Wingdings" w:hint="default"/>
      </w:rPr>
    </w:lvl>
  </w:abstractNum>
  <w:abstractNum w:abstractNumId="24" w15:restartNumberingAfterBreak="0">
    <w:nsid w:val="56716D7F"/>
    <w:multiLevelType w:val="hybridMultilevel"/>
    <w:tmpl w:val="FC4461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5E6F90"/>
    <w:multiLevelType w:val="hybridMultilevel"/>
    <w:tmpl w:val="8B62D9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860A0"/>
    <w:multiLevelType w:val="hybridMultilevel"/>
    <w:tmpl w:val="351CB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D249C"/>
    <w:multiLevelType w:val="hybridMultilevel"/>
    <w:tmpl w:val="66506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41AA"/>
    <w:multiLevelType w:val="hybridMultilevel"/>
    <w:tmpl w:val="60BC93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200DA3"/>
    <w:multiLevelType w:val="multilevel"/>
    <w:tmpl w:val="0BEC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55179"/>
    <w:multiLevelType w:val="hybridMultilevel"/>
    <w:tmpl w:val="696E1910"/>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50675C"/>
    <w:multiLevelType w:val="hybridMultilevel"/>
    <w:tmpl w:val="E95896C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581A01"/>
    <w:multiLevelType w:val="hybridMultilevel"/>
    <w:tmpl w:val="B37C3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14939"/>
    <w:multiLevelType w:val="hybridMultilevel"/>
    <w:tmpl w:val="9244E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7629F"/>
    <w:multiLevelType w:val="hybridMultilevel"/>
    <w:tmpl w:val="76E2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D3E63"/>
    <w:multiLevelType w:val="hybridMultilevel"/>
    <w:tmpl w:val="00AAD12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7491869">
    <w:abstractNumId w:val="27"/>
  </w:num>
  <w:num w:numId="2" w16cid:durableId="1804931977">
    <w:abstractNumId w:val="15"/>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299306896">
    <w:abstractNumId w:val="23"/>
  </w:num>
  <w:num w:numId="4" w16cid:durableId="321810228">
    <w:abstractNumId w:val="21"/>
  </w:num>
  <w:num w:numId="5" w16cid:durableId="1891066472">
    <w:abstractNumId w:val="7"/>
  </w:num>
  <w:num w:numId="6" w16cid:durableId="601915260">
    <w:abstractNumId w:val="34"/>
  </w:num>
  <w:num w:numId="7" w16cid:durableId="2020500600">
    <w:abstractNumId w:val="3"/>
  </w:num>
  <w:num w:numId="8" w16cid:durableId="967049703">
    <w:abstractNumId w:val="26"/>
  </w:num>
  <w:num w:numId="9" w16cid:durableId="2072269917">
    <w:abstractNumId w:val="2"/>
  </w:num>
  <w:num w:numId="10" w16cid:durableId="919216979">
    <w:abstractNumId w:val="20"/>
  </w:num>
  <w:num w:numId="11" w16cid:durableId="728387193">
    <w:abstractNumId w:val="18"/>
  </w:num>
  <w:num w:numId="12" w16cid:durableId="1039236513">
    <w:abstractNumId w:val="10"/>
  </w:num>
  <w:num w:numId="13" w16cid:durableId="897477872">
    <w:abstractNumId w:val="29"/>
  </w:num>
  <w:num w:numId="14" w16cid:durableId="1286427706">
    <w:abstractNumId w:val="1"/>
  </w:num>
  <w:num w:numId="15" w16cid:durableId="71515886">
    <w:abstractNumId w:val="31"/>
  </w:num>
  <w:num w:numId="16" w16cid:durableId="1240553786">
    <w:abstractNumId w:val="24"/>
  </w:num>
  <w:num w:numId="17" w16cid:durableId="146672324">
    <w:abstractNumId w:val="5"/>
  </w:num>
  <w:num w:numId="18" w16cid:durableId="1713917012">
    <w:abstractNumId w:val="22"/>
  </w:num>
  <w:num w:numId="19" w16cid:durableId="2083135884">
    <w:abstractNumId w:val="8"/>
  </w:num>
  <w:num w:numId="20" w16cid:durableId="1221401487">
    <w:abstractNumId w:val="17"/>
  </w:num>
  <w:num w:numId="21" w16cid:durableId="168953302">
    <w:abstractNumId w:val="16"/>
  </w:num>
  <w:num w:numId="22" w16cid:durableId="1465850725">
    <w:abstractNumId w:val="30"/>
  </w:num>
  <w:num w:numId="23" w16cid:durableId="1282493352">
    <w:abstractNumId w:val="14"/>
  </w:num>
  <w:num w:numId="24" w16cid:durableId="192691283">
    <w:abstractNumId w:val="33"/>
  </w:num>
  <w:num w:numId="25" w16cid:durableId="2025201243">
    <w:abstractNumId w:val="12"/>
  </w:num>
  <w:num w:numId="26" w16cid:durableId="1893926088">
    <w:abstractNumId w:val="6"/>
  </w:num>
  <w:num w:numId="27" w16cid:durableId="1295912309">
    <w:abstractNumId w:val="4"/>
  </w:num>
  <w:num w:numId="28" w16cid:durableId="1653289454">
    <w:abstractNumId w:val="28"/>
  </w:num>
  <w:num w:numId="29" w16cid:durableId="1643533299">
    <w:abstractNumId w:val="25"/>
  </w:num>
  <w:num w:numId="30" w16cid:durableId="908344450">
    <w:abstractNumId w:val="0"/>
  </w:num>
  <w:num w:numId="31" w16cid:durableId="529227964">
    <w:abstractNumId w:val="13"/>
  </w:num>
  <w:num w:numId="32" w16cid:durableId="546139830">
    <w:abstractNumId w:val="19"/>
  </w:num>
  <w:num w:numId="33" w16cid:durableId="182867256">
    <w:abstractNumId w:val="11"/>
  </w:num>
  <w:num w:numId="34" w16cid:durableId="1291858959">
    <w:abstractNumId w:val="9"/>
  </w:num>
  <w:num w:numId="35" w16cid:durableId="633756747">
    <w:abstractNumId w:val="35"/>
  </w:num>
  <w:num w:numId="36" w16cid:durableId="5124970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A5"/>
    <w:rsid w:val="000038D4"/>
    <w:rsid w:val="00004867"/>
    <w:rsid w:val="00012F19"/>
    <w:rsid w:val="00023DAE"/>
    <w:rsid w:val="00025D37"/>
    <w:rsid w:val="000277F5"/>
    <w:rsid w:val="00027A8F"/>
    <w:rsid w:val="00046AF2"/>
    <w:rsid w:val="0005698F"/>
    <w:rsid w:val="00063894"/>
    <w:rsid w:val="0006622C"/>
    <w:rsid w:val="000865D9"/>
    <w:rsid w:val="00086740"/>
    <w:rsid w:val="000A08C5"/>
    <w:rsid w:val="000C69A6"/>
    <w:rsid w:val="000F07A3"/>
    <w:rsid w:val="001077D7"/>
    <w:rsid w:val="00114B89"/>
    <w:rsid w:val="0012192D"/>
    <w:rsid w:val="001258F3"/>
    <w:rsid w:val="00131C32"/>
    <w:rsid w:val="00132121"/>
    <w:rsid w:val="00133185"/>
    <w:rsid w:val="00146354"/>
    <w:rsid w:val="0015266E"/>
    <w:rsid w:val="0015356D"/>
    <w:rsid w:val="00167A50"/>
    <w:rsid w:val="001820D6"/>
    <w:rsid w:val="001B63DE"/>
    <w:rsid w:val="001B79FC"/>
    <w:rsid w:val="001E33AC"/>
    <w:rsid w:val="001F504F"/>
    <w:rsid w:val="001F5454"/>
    <w:rsid w:val="0020102E"/>
    <w:rsid w:val="0022618F"/>
    <w:rsid w:val="00226EDD"/>
    <w:rsid w:val="00233696"/>
    <w:rsid w:val="002363E2"/>
    <w:rsid w:val="00256932"/>
    <w:rsid w:val="00290E43"/>
    <w:rsid w:val="002A0D3B"/>
    <w:rsid w:val="002A41D5"/>
    <w:rsid w:val="002B0477"/>
    <w:rsid w:val="002B18E4"/>
    <w:rsid w:val="002B1EE2"/>
    <w:rsid w:val="002C0235"/>
    <w:rsid w:val="002D5FEA"/>
    <w:rsid w:val="002F2359"/>
    <w:rsid w:val="002F3A6B"/>
    <w:rsid w:val="002F5384"/>
    <w:rsid w:val="00310497"/>
    <w:rsid w:val="0032157F"/>
    <w:rsid w:val="003253CA"/>
    <w:rsid w:val="00345424"/>
    <w:rsid w:val="00367E31"/>
    <w:rsid w:val="00373997"/>
    <w:rsid w:val="00377462"/>
    <w:rsid w:val="00377EBC"/>
    <w:rsid w:val="00383FC5"/>
    <w:rsid w:val="003A0D09"/>
    <w:rsid w:val="003A414C"/>
    <w:rsid w:val="003D574B"/>
    <w:rsid w:val="003E6F83"/>
    <w:rsid w:val="003F419B"/>
    <w:rsid w:val="0040061F"/>
    <w:rsid w:val="004043C9"/>
    <w:rsid w:val="00411C6B"/>
    <w:rsid w:val="0042193F"/>
    <w:rsid w:val="004239B6"/>
    <w:rsid w:val="00424969"/>
    <w:rsid w:val="00437B04"/>
    <w:rsid w:val="0044659B"/>
    <w:rsid w:val="0046042B"/>
    <w:rsid w:val="00467626"/>
    <w:rsid w:val="00471E3E"/>
    <w:rsid w:val="00480549"/>
    <w:rsid w:val="00481F40"/>
    <w:rsid w:val="00487674"/>
    <w:rsid w:val="004931DA"/>
    <w:rsid w:val="00494D9D"/>
    <w:rsid w:val="00497C1B"/>
    <w:rsid w:val="004A2AF1"/>
    <w:rsid w:val="004A3973"/>
    <w:rsid w:val="004C05B4"/>
    <w:rsid w:val="004C50A9"/>
    <w:rsid w:val="004D1C9E"/>
    <w:rsid w:val="004D4A9D"/>
    <w:rsid w:val="004D641F"/>
    <w:rsid w:val="004E0D14"/>
    <w:rsid w:val="004E13F7"/>
    <w:rsid w:val="0050666B"/>
    <w:rsid w:val="00526D1E"/>
    <w:rsid w:val="005303D8"/>
    <w:rsid w:val="00531586"/>
    <w:rsid w:val="005412A5"/>
    <w:rsid w:val="0054694F"/>
    <w:rsid w:val="00552A94"/>
    <w:rsid w:val="005534BB"/>
    <w:rsid w:val="00572135"/>
    <w:rsid w:val="00582F00"/>
    <w:rsid w:val="00595421"/>
    <w:rsid w:val="005A107C"/>
    <w:rsid w:val="005A42B3"/>
    <w:rsid w:val="005A5253"/>
    <w:rsid w:val="005C15F7"/>
    <w:rsid w:val="005C1EF6"/>
    <w:rsid w:val="005C24EC"/>
    <w:rsid w:val="005C26CB"/>
    <w:rsid w:val="005C767A"/>
    <w:rsid w:val="005E1612"/>
    <w:rsid w:val="005E177A"/>
    <w:rsid w:val="005F0F75"/>
    <w:rsid w:val="005F433E"/>
    <w:rsid w:val="00607ED7"/>
    <w:rsid w:val="00610681"/>
    <w:rsid w:val="006110E7"/>
    <w:rsid w:val="006227D5"/>
    <w:rsid w:val="0062432D"/>
    <w:rsid w:val="0062457F"/>
    <w:rsid w:val="00626785"/>
    <w:rsid w:val="00634F13"/>
    <w:rsid w:val="00652F0E"/>
    <w:rsid w:val="0065348C"/>
    <w:rsid w:val="00664923"/>
    <w:rsid w:val="00667960"/>
    <w:rsid w:val="0067209D"/>
    <w:rsid w:val="00673862"/>
    <w:rsid w:val="006752FB"/>
    <w:rsid w:val="00676EB9"/>
    <w:rsid w:val="00686084"/>
    <w:rsid w:val="00697571"/>
    <w:rsid w:val="006A4732"/>
    <w:rsid w:val="006C5978"/>
    <w:rsid w:val="006D0F2C"/>
    <w:rsid w:val="006D558A"/>
    <w:rsid w:val="006D5852"/>
    <w:rsid w:val="006E01AA"/>
    <w:rsid w:val="006E7754"/>
    <w:rsid w:val="006E7CDF"/>
    <w:rsid w:val="006F7430"/>
    <w:rsid w:val="006F76D4"/>
    <w:rsid w:val="007100A9"/>
    <w:rsid w:val="00715867"/>
    <w:rsid w:val="00720F41"/>
    <w:rsid w:val="00720F7C"/>
    <w:rsid w:val="007210BE"/>
    <w:rsid w:val="00723F29"/>
    <w:rsid w:val="00724C17"/>
    <w:rsid w:val="007267C2"/>
    <w:rsid w:val="00727B49"/>
    <w:rsid w:val="00760422"/>
    <w:rsid w:val="007621B7"/>
    <w:rsid w:val="007632AD"/>
    <w:rsid w:val="00773522"/>
    <w:rsid w:val="00790B50"/>
    <w:rsid w:val="007A7F2D"/>
    <w:rsid w:val="007B25BF"/>
    <w:rsid w:val="007C1AD4"/>
    <w:rsid w:val="007D2F9D"/>
    <w:rsid w:val="007F1ECB"/>
    <w:rsid w:val="00815C3A"/>
    <w:rsid w:val="00821FA2"/>
    <w:rsid w:val="00861149"/>
    <w:rsid w:val="00864066"/>
    <w:rsid w:val="008644C0"/>
    <w:rsid w:val="00865787"/>
    <w:rsid w:val="00866165"/>
    <w:rsid w:val="00871F9D"/>
    <w:rsid w:val="00871FDC"/>
    <w:rsid w:val="0088047B"/>
    <w:rsid w:val="00880C81"/>
    <w:rsid w:val="008848AC"/>
    <w:rsid w:val="008951FF"/>
    <w:rsid w:val="00896F7B"/>
    <w:rsid w:val="008A1078"/>
    <w:rsid w:val="008A1F03"/>
    <w:rsid w:val="008D277B"/>
    <w:rsid w:val="008D6657"/>
    <w:rsid w:val="008D6A3A"/>
    <w:rsid w:val="008F5132"/>
    <w:rsid w:val="0090581A"/>
    <w:rsid w:val="00905EB5"/>
    <w:rsid w:val="00910E7C"/>
    <w:rsid w:val="00932D2A"/>
    <w:rsid w:val="00933595"/>
    <w:rsid w:val="00944582"/>
    <w:rsid w:val="00955D45"/>
    <w:rsid w:val="00957757"/>
    <w:rsid w:val="00971E7D"/>
    <w:rsid w:val="00977584"/>
    <w:rsid w:val="009960E5"/>
    <w:rsid w:val="009A3211"/>
    <w:rsid w:val="009A59DA"/>
    <w:rsid w:val="009A6A1C"/>
    <w:rsid w:val="009B69A0"/>
    <w:rsid w:val="009C17E4"/>
    <w:rsid w:val="009C3C76"/>
    <w:rsid w:val="009D1B46"/>
    <w:rsid w:val="009D3667"/>
    <w:rsid w:val="009D39E8"/>
    <w:rsid w:val="009E3337"/>
    <w:rsid w:val="009E615A"/>
    <w:rsid w:val="009F563A"/>
    <w:rsid w:val="00A05AD3"/>
    <w:rsid w:val="00A15109"/>
    <w:rsid w:val="00A16614"/>
    <w:rsid w:val="00A3273F"/>
    <w:rsid w:val="00A35583"/>
    <w:rsid w:val="00A36F7D"/>
    <w:rsid w:val="00A5516E"/>
    <w:rsid w:val="00A65F9D"/>
    <w:rsid w:val="00A71CEF"/>
    <w:rsid w:val="00AA1647"/>
    <w:rsid w:val="00AB1003"/>
    <w:rsid w:val="00AB6355"/>
    <w:rsid w:val="00AC39F6"/>
    <w:rsid w:val="00AD412F"/>
    <w:rsid w:val="00AE1091"/>
    <w:rsid w:val="00AF65E7"/>
    <w:rsid w:val="00B03D06"/>
    <w:rsid w:val="00B21756"/>
    <w:rsid w:val="00B2503E"/>
    <w:rsid w:val="00B338A8"/>
    <w:rsid w:val="00B35C59"/>
    <w:rsid w:val="00B52A65"/>
    <w:rsid w:val="00B63256"/>
    <w:rsid w:val="00B66B80"/>
    <w:rsid w:val="00B803E3"/>
    <w:rsid w:val="00B85731"/>
    <w:rsid w:val="00B86615"/>
    <w:rsid w:val="00B96040"/>
    <w:rsid w:val="00BA4B52"/>
    <w:rsid w:val="00BE39B6"/>
    <w:rsid w:val="00C16778"/>
    <w:rsid w:val="00C261DC"/>
    <w:rsid w:val="00C51481"/>
    <w:rsid w:val="00C53632"/>
    <w:rsid w:val="00C54C4F"/>
    <w:rsid w:val="00C81BD9"/>
    <w:rsid w:val="00C9520C"/>
    <w:rsid w:val="00CA70BD"/>
    <w:rsid w:val="00CB0456"/>
    <w:rsid w:val="00CC2941"/>
    <w:rsid w:val="00CF1222"/>
    <w:rsid w:val="00D00FAE"/>
    <w:rsid w:val="00D04593"/>
    <w:rsid w:val="00D3634C"/>
    <w:rsid w:val="00D443B9"/>
    <w:rsid w:val="00D449B9"/>
    <w:rsid w:val="00D60006"/>
    <w:rsid w:val="00D61FAC"/>
    <w:rsid w:val="00D64DD7"/>
    <w:rsid w:val="00D66F99"/>
    <w:rsid w:val="00D8039A"/>
    <w:rsid w:val="00D87941"/>
    <w:rsid w:val="00D9243F"/>
    <w:rsid w:val="00D952E0"/>
    <w:rsid w:val="00D95C87"/>
    <w:rsid w:val="00DA1EF7"/>
    <w:rsid w:val="00DC0D4E"/>
    <w:rsid w:val="00DC5925"/>
    <w:rsid w:val="00DD070C"/>
    <w:rsid w:val="00DD142D"/>
    <w:rsid w:val="00DD3305"/>
    <w:rsid w:val="00DE1AC1"/>
    <w:rsid w:val="00DE69C5"/>
    <w:rsid w:val="00DF1BBB"/>
    <w:rsid w:val="00E01147"/>
    <w:rsid w:val="00E04497"/>
    <w:rsid w:val="00E04C71"/>
    <w:rsid w:val="00E23647"/>
    <w:rsid w:val="00E30032"/>
    <w:rsid w:val="00E54A24"/>
    <w:rsid w:val="00E565CC"/>
    <w:rsid w:val="00E610BD"/>
    <w:rsid w:val="00E61A20"/>
    <w:rsid w:val="00E64FE7"/>
    <w:rsid w:val="00E65879"/>
    <w:rsid w:val="00E73CF5"/>
    <w:rsid w:val="00E75C29"/>
    <w:rsid w:val="00E83352"/>
    <w:rsid w:val="00E921EE"/>
    <w:rsid w:val="00E93EEF"/>
    <w:rsid w:val="00EB22F5"/>
    <w:rsid w:val="00EB4223"/>
    <w:rsid w:val="00EC4873"/>
    <w:rsid w:val="00EC4DD0"/>
    <w:rsid w:val="00EC57CB"/>
    <w:rsid w:val="00EC5BB0"/>
    <w:rsid w:val="00EC6D1A"/>
    <w:rsid w:val="00EC7909"/>
    <w:rsid w:val="00ED58F9"/>
    <w:rsid w:val="00ED5AB0"/>
    <w:rsid w:val="00EE26ED"/>
    <w:rsid w:val="00F01F29"/>
    <w:rsid w:val="00F0362F"/>
    <w:rsid w:val="00F046FA"/>
    <w:rsid w:val="00F04921"/>
    <w:rsid w:val="00F04C8D"/>
    <w:rsid w:val="00F13BB6"/>
    <w:rsid w:val="00F3173B"/>
    <w:rsid w:val="00F41A79"/>
    <w:rsid w:val="00F61EAB"/>
    <w:rsid w:val="00F63C31"/>
    <w:rsid w:val="00FA0674"/>
    <w:rsid w:val="00FB37C4"/>
    <w:rsid w:val="00FB7649"/>
    <w:rsid w:val="00FC189F"/>
    <w:rsid w:val="00FC23B2"/>
    <w:rsid w:val="00FC3166"/>
    <w:rsid w:val="00FC407E"/>
    <w:rsid w:val="00FD1E9F"/>
    <w:rsid w:val="00FD60E1"/>
    <w:rsid w:val="00FE4338"/>
    <w:rsid w:val="00FF6210"/>
    <w:rsid w:val="23D7F28F"/>
    <w:rsid w:val="256C080A"/>
    <w:rsid w:val="43EB4466"/>
    <w:rsid w:val="5685038D"/>
    <w:rsid w:val="7E7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E489E"/>
  <w15:docId w15:val="{735F44C3-B68A-422D-B393-A4B38636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TSB Headings"/>
    <w:basedOn w:val="ListParagraph"/>
    <w:next w:val="Normal"/>
    <w:link w:val="Heading1Char"/>
    <w:uiPriority w:val="9"/>
    <w:qFormat/>
    <w:rsid w:val="001E33AC"/>
    <w:pPr>
      <w:numPr>
        <w:numId w:val="2"/>
      </w:numPr>
      <w:spacing w:after="200" w:line="276" w:lineRule="auto"/>
      <w:ind w:left="1077" w:hanging="720"/>
      <w:outlineLvl w:val="0"/>
    </w:pPr>
    <w:rPr>
      <w:rFonts w:asciiTheme="majorHAnsi" w:hAnsiTheme="majorHAnsi" w:cstheme="majorHAnsi"/>
      <w:sz w:val="28"/>
      <w:szCs w:val="32"/>
      <w:lang w:eastAsia="en-US"/>
    </w:rPr>
  </w:style>
  <w:style w:type="paragraph" w:styleId="Heading2">
    <w:name w:val="heading 2"/>
    <w:basedOn w:val="Normal"/>
    <w:next w:val="Normal"/>
    <w:qFormat/>
    <w:pPr>
      <w:keepNext/>
      <w:outlineLvl w:val="1"/>
    </w:pPr>
    <w:rPr>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Bodytext">
    <w:name w:val="a LCP Body text"/>
    <w:autoRedefine/>
    <w:rsid w:val="00864066"/>
    <w:rPr>
      <w:rFonts w:ascii="Century Gothic" w:hAnsi="Century Gothic" w:cs="Arial"/>
      <w:sz w:val="24"/>
      <w:szCs w:val="24"/>
      <w:u w:val="single"/>
      <w:lang w:eastAsia="en-US"/>
    </w:rPr>
  </w:style>
  <w:style w:type="paragraph" w:customStyle="1" w:styleId="aLCPSubhead">
    <w:name w:val="a LCP Subhead"/>
    <w:autoRedefine/>
    <w:rsid w:val="00DD070C"/>
    <w:rPr>
      <w:rFonts w:ascii="Century Gothic" w:hAnsi="Century Gothic" w:cs="Arial"/>
      <w:b/>
      <w:sz w:val="24"/>
      <w:u w:val="single"/>
      <w:lang w:eastAsia="en-US"/>
    </w:rPr>
  </w:style>
  <w:style w:type="paragraph" w:customStyle="1" w:styleId="aLCPbulletlist">
    <w:name w:val="a LCP bullet list"/>
    <w:basedOn w:val="aLCPBodytext"/>
    <w:autoRedefine/>
    <w:rsid w:val="00E65879"/>
  </w:style>
  <w:style w:type="character" w:customStyle="1" w:styleId="aLCPboldbodytext">
    <w:name w:val="a LCP bold body text"/>
    <w:rPr>
      <w:rFonts w:ascii="Arial" w:hAnsi="Arial"/>
      <w:b/>
      <w:bCs/>
      <w:dstrike w:val="0"/>
      <w:sz w:val="22"/>
      <w:effect w:val="none"/>
      <w:vertAlign w:val="baseline"/>
    </w:rPr>
  </w:style>
  <w:style w:type="paragraph" w:styleId="BodyText">
    <w:name w:val="Body Text"/>
    <w:basedOn w:val="Normal"/>
    <w:semiHidden/>
    <w:rPr>
      <w:sz w:val="20"/>
      <w:lang w:eastAsia="en-US"/>
    </w:rPr>
  </w:style>
  <w:style w:type="paragraph" w:styleId="BalloonText">
    <w:name w:val="Balloon Text"/>
    <w:basedOn w:val="Normal"/>
    <w:link w:val="BalloonTextChar"/>
    <w:uiPriority w:val="99"/>
    <w:semiHidden/>
    <w:unhideWhenUsed/>
    <w:rsid w:val="00E93EEF"/>
    <w:rPr>
      <w:rFonts w:ascii="Tahoma" w:hAnsi="Tahoma" w:cs="Tahoma"/>
      <w:sz w:val="16"/>
      <w:szCs w:val="16"/>
    </w:rPr>
  </w:style>
  <w:style w:type="character" w:customStyle="1" w:styleId="BalloonTextChar">
    <w:name w:val="Balloon Text Char"/>
    <w:link w:val="BalloonText"/>
    <w:uiPriority w:val="99"/>
    <w:semiHidden/>
    <w:rsid w:val="00E93EEF"/>
    <w:rPr>
      <w:rFonts w:ascii="Tahoma" w:hAnsi="Tahoma" w:cs="Tahoma"/>
      <w:sz w:val="16"/>
      <w:szCs w:val="16"/>
    </w:rPr>
  </w:style>
  <w:style w:type="table" w:styleId="TableGrid">
    <w:name w:val="Table Grid"/>
    <w:basedOn w:val="TableNormal"/>
    <w:uiPriority w:val="59"/>
    <w:rsid w:val="00E93E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BD9"/>
    <w:pPr>
      <w:tabs>
        <w:tab w:val="center" w:pos="4513"/>
        <w:tab w:val="right" w:pos="9026"/>
      </w:tabs>
    </w:pPr>
  </w:style>
  <w:style w:type="character" w:customStyle="1" w:styleId="HeaderChar">
    <w:name w:val="Header Char"/>
    <w:link w:val="Header"/>
    <w:uiPriority w:val="99"/>
    <w:rsid w:val="00C81BD9"/>
    <w:rPr>
      <w:sz w:val="24"/>
      <w:szCs w:val="24"/>
    </w:rPr>
  </w:style>
  <w:style w:type="paragraph" w:styleId="Footer">
    <w:name w:val="footer"/>
    <w:basedOn w:val="Normal"/>
    <w:link w:val="FooterChar"/>
    <w:uiPriority w:val="99"/>
    <w:unhideWhenUsed/>
    <w:rsid w:val="00C81BD9"/>
    <w:pPr>
      <w:tabs>
        <w:tab w:val="center" w:pos="4513"/>
        <w:tab w:val="right" w:pos="9026"/>
      </w:tabs>
    </w:pPr>
  </w:style>
  <w:style w:type="character" w:customStyle="1" w:styleId="FooterChar">
    <w:name w:val="Footer Char"/>
    <w:link w:val="Footer"/>
    <w:uiPriority w:val="99"/>
    <w:rsid w:val="00C81BD9"/>
    <w:rPr>
      <w:sz w:val="24"/>
      <w:szCs w:val="24"/>
    </w:rPr>
  </w:style>
  <w:style w:type="paragraph" w:styleId="ListParagraph">
    <w:name w:val="List Paragraph"/>
    <w:basedOn w:val="Normal"/>
    <w:link w:val="ListParagraphChar"/>
    <w:uiPriority w:val="34"/>
    <w:qFormat/>
    <w:rsid w:val="00880C81"/>
    <w:pPr>
      <w:ind w:left="720"/>
      <w:contextualSpacing/>
    </w:pPr>
  </w:style>
  <w:style w:type="character" w:styleId="Strong">
    <w:name w:val="Strong"/>
    <w:basedOn w:val="DefaultParagraphFont"/>
    <w:uiPriority w:val="22"/>
    <w:qFormat/>
    <w:rsid w:val="006D5852"/>
    <w:rPr>
      <w:b/>
      <w:bCs/>
    </w:rPr>
  </w:style>
  <w:style w:type="paragraph" w:styleId="NormalWeb">
    <w:name w:val="Normal (Web)"/>
    <w:basedOn w:val="Normal"/>
    <w:uiPriority w:val="99"/>
    <w:unhideWhenUsed/>
    <w:rsid w:val="0090581A"/>
    <w:pPr>
      <w:spacing w:before="100" w:beforeAutospacing="1" w:after="100" w:afterAutospacing="1"/>
    </w:pPr>
    <w:rPr>
      <w:lang w:eastAsia="en-US"/>
    </w:rPr>
  </w:style>
  <w:style w:type="character" w:customStyle="1" w:styleId="Heading1Char">
    <w:name w:val="Heading 1 Char"/>
    <w:aliases w:val="TSB Headings Char"/>
    <w:basedOn w:val="DefaultParagraphFont"/>
    <w:link w:val="Heading1"/>
    <w:uiPriority w:val="9"/>
    <w:rsid w:val="001E33AC"/>
    <w:rPr>
      <w:rFonts w:asciiTheme="majorHAnsi" w:hAnsiTheme="majorHAnsi" w:cstheme="majorHAnsi"/>
      <w:sz w:val="28"/>
      <w:szCs w:val="32"/>
      <w:lang w:eastAsia="en-US"/>
    </w:rPr>
  </w:style>
  <w:style w:type="character" w:customStyle="1" w:styleId="TSB-Level1NumbersChar">
    <w:name w:val="TSB - Level 1 Numbers Char"/>
    <w:basedOn w:val="DefaultParagraphFont"/>
    <w:link w:val="TSB-Level1Numbers"/>
    <w:locked/>
    <w:rsid w:val="001E33AC"/>
    <w:rPr>
      <w:rFonts w:asciiTheme="majorHAnsi" w:hAnsiTheme="majorHAnsi" w:cstheme="minorHAnsi"/>
      <w:szCs w:val="32"/>
    </w:rPr>
  </w:style>
  <w:style w:type="paragraph" w:customStyle="1" w:styleId="TSB-Level1Numbers">
    <w:name w:val="TSB - Level 1 Numbers"/>
    <w:basedOn w:val="Heading1"/>
    <w:link w:val="TSB-Level1NumbersChar"/>
    <w:qFormat/>
    <w:rsid w:val="001E33AC"/>
    <w:pPr>
      <w:numPr>
        <w:ilvl w:val="1"/>
        <w:numId w:val="4"/>
      </w:numPr>
      <w:ind w:left="1423" w:hanging="431"/>
      <w:contextualSpacing w:val="0"/>
    </w:pPr>
    <w:rPr>
      <w:rFonts w:cstheme="minorHAnsi"/>
      <w:sz w:val="20"/>
      <w:lang w:eastAsia="en-GB"/>
    </w:rPr>
  </w:style>
  <w:style w:type="character" w:customStyle="1" w:styleId="TSB-PolicyBulletsChar">
    <w:name w:val="TSB - Policy Bullets Char"/>
    <w:basedOn w:val="DefaultParagraphFont"/>
    <w:link w:val="TSB-PolicyBullets"/>
    <w:locked/>
    <w:rsid w:val="001E33AC"/>
  </w:style>
  <w:style w:type="paragraph" w:customStyle="1" w:styleId="TSB-PolicyBullets">
    <w:name w:val="TSB - Policy Bullets"/>
    <w:basedOn w:val="ListParagraph"/>
    <w:link w:val="TSB-PolicyBulletsChar"/>
    <w:qFormat/>
    <w:rsid w:val="001E33AC"/>
    <w:pPr>
      <w:numPr>
        <w:numId w:val="3"/>
      </w:numPr>
      <w:spacing w:before="200" w:after="200" w:line="276" w:lineRule="auto"/>
      <w:ind w:left="1491" w:hanging="357"/>
    </w:pPr>
    <w:rPr>
      <w:sz w:val="20"/>
      <w:szCs w:val="20"/>
    </w:rPr>
  </w:style>
  <w:style w:type="paragraph" w:customStyle="1" w:styleId="TSB-Level2Numbers">
    <w:name w:val="TSB - Level 2 Numbers"/>
    <w:basedOn w:val="TSB-Level1Numbers"/>
    <w:qFormat/>
    <w:rsid w:val="001E33AC"/>
    <w:pPr>
      <w:numPr>
        <w:ilvl w:val="2"/>
      </w:numPr>
      <w:tabs>
        <w:tab w:val="num" w:pos="360"/>
        <w:tab w:val="num" w:pos="2520"/>
      </w:tabs>
      <w:ind w:left="2223" w:hanging="998"/>
    </w:pPr>
  </w:style>
  <w:style w:type="numbering" w:customStyle="1" w:styleId="Style1">
    <w:name w:val="Style1"/>
    <w:uiPriority w:val="99"/>
    <w:rsid w:val="001E33AC"/>
    <w:pPr>
      <w:numPr>
        <w:numId w:val="4"/>
      </w:numPr>
    </w:pPr>
  </w:style>
  <w:style w:type="paragraph" w:styleId="Title">
    <w:name w:val="Title"/>
    <w:basedOn w:val="Normal"/>
    <w:link w:val="TitleChar"/>
    <w:uiPriority w:val="99"/>
    <w:qFormat/>
    <w:rsid w:val="005534BB"/>
    <w:pPr>
      <w:spacing w:before="225" w:after="96"/>
      <w:jc w:val="center"/>
      <w:outlineLvl w:val="1"/>
    </w:pPr>
    <w:rPr>
      <w:rFonts w:ascii="Verdana" w:eastAsia="SimSun" w:hAnsi="Verdana" w:cs="Arial"/>
      <w:b/>
      <w:bCs/>
      <w:color w:val="000000"/>
      <w:kern w:val="36"/>
      <w:sz w:val="36"/>
      <w:szCs w:val="36"/>
      <w:lang w:eastAsia="zh-CN"/>
    </w:rPr>
  </w:style>
  <w:style w:type="character" w:customStyle="1" w:styleId="TitleChar">
    <w:name w:val="Title Char"/>
    <w:basedOn w:val="DefaultParagraphFont"/>
    <w:link w:val="Title"/>
    <w:uiPriority w:val="99"/>
    <w:rsid w:val="005534BB"/>
    <w:rPr>
      <w:rFonts w:ascii="Verdana" w:eastAsia="SimSun" w:hAnsi="Verdana" w:cs="Arial"/>
      <w:b/>
      <w:bCs/>
      <w:color w:val="000000"/>
      <w:kern w:val="36"/>
      <w:sz w:val="36"/>
      <w:szCs w:val="36"/>
      <w:lang w:eastAsia="zh-CN"/>
    </w:rPr>
  </w:style>
  <w:style w:type="character" w:styleId="Hyperlink">
    <w:name w:val="Hyperlink"/>
    <w:basedOn w:val="DefaultParagraphFont"/>
    <w:uiPriority w:val="99"/>
    <w:semiHidden/>
    <w:unhideWhenUsed/>
    <w:rsid w:val="004D4A9D"/>
    <w:rPr>
      <w:color w:val="0000FF"/>
      <w:u w:val="single"/>
    </w:rPr>
  </w:style>
  <w:style w:type="paragraph" w:customStyle="1" w:styleId="paragraph">
    <w:name w:val="paragraph"/>
    <w:basedOn w:val="Normal"/>
    <w:rsid w:val="00377EBC"/>
    <w:pPr>
      <w:spacing w:before="100" w:beforeAutospacing="1" w:after="100" w:afterAutospacing="1"/>
    </w:pPr>
  </w:style>
  <w:style w:type="character" w:customStyle="1" w:styleId="normaltextrun">
    <w:name w:val="normaltextrun"/>
    <w:basedOn w:val="DefaultParagraphFont"/>
    <w:rsid w:val="00377EBC"/>
  </w:style>
  <w:style w:type="character" w:customStyle="1" w:styleId="eop">
    <w:name w:val="eop"/>
    <w:basedOn w:val="DefaultParagraphFont"/>
    <w:rsid w:val="00377EBC"/>
  </w:style>
  <w:style w:type="character" w:customStyle="1" w:styleId="ListParagraphChar">
    <w:name w:val="List Paragraph Char"/>
    <w:basedOn w:val="DefaultParagraphFont"/>
    <w:link w:val="ListParagraph"/>
    <w:uiPriority w:val="34"/>
    <w:rsid w:val="00377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4598">
      <w:bodyDiv w:val="1"/>
      <w:marLeft w:val="0"/>
      <w:marRight w:val="0"/>
      <w:marTop w:val="0"/>
      <w:marBottom w:val="0"/>
      <w:divBdr>
        <w:top w:val="none" w:sz="0" w:space="0" w:color="auto"/>
        <w:left w:val="none" w:sz="0" w:space="0" w:color="auto"/>
        <w:bottom w:val="none" w:sz="0" w:space="0" w:color="auto"/>
        <w:right w:val="none" w:sz="0" w:space="0" w:color="auto"/>
      </w:divBdr>
    </w:div>
    <w:div w:id="720860065">
      <w:bodyDiv w:val="1"/>
      <w:marLeft w:val="0"/>
      <w:marRight w:val="0"/>
      <w:marTop w:val="0"/>
      <w:marBottom w:val="0"/>
      <w:divBdr>
        <w:top w:val="none" w:sz="0" w:space="0" w:color="auto"/>
        <w:left w:val="none" w:sz="0" w:space="0" w:color="auto"/>
        <w:bottom w:val="none" w:sz="0" w:space="0" w:color="auto"/>
        <w:right w:val="none" w:sz="0" w:space="0" w:color="auto"/>
      </w:divBdr>
    </w:div>
    <w:div w:id="790713108">
      <w:bodyDiv w:val="1"/>
      <w:marLeft w:val="0"/>
      <w:marRight w:val="0"/>
      <w:marTop w:val="0"/>
      <w:marBottom w:val="0"/>
      <w:divBdr>
        <w:top w:val="none" w:sz="0" w:space="0" w:color="auto"/>
        <w:left w:val="none" w:sz="0" w:space="0" w:color="auto"/>
        <w:bottom w:val="none" w:sz="0" w:space="0" w:color="auto"/>
        <w:right w:val="none" w:sz="0" w:space="0" w:color="auto"/>
      </w:divBdr>
    </w:div>
    <w:div w:id="836382006">
      <w:bodyDiv w:val="1"/>
      <w:marLeft w:val="0"/>
      <w:marRight w:val="0"/>
      <w:marTop w:val="0"/>
      <w:marBottom w:val="0"/>
      <w:divBdr>
        <w:top w:val="none" w:sz="0" w:space="0" w:color="auto"/>
        <w:left w:val="none" w:sz="0" w:space="0" w:color="auto"/>
        <w:bottom w:val="none" w:sz="0" w:space="0" w:color="auto"/>
        <w:right w:val="none" w:sz="0" w:space="0" w:color="auto"/>
      </w:divBdr>
    </w:div>
    <w:div w:id="1188257795">
      <w:bodyDiv w:val="1"/>
      <w:marLeft w:val="0"/>
      <w:marRight w:val="0"/>
      <w:marTop w:val="0"/>
      <w:marBottom w:val="0"/>
      <w:divBdr>
        <w:top w:val="none" w:sz="0" w:space="0" w:color="auto"/>
        <w:left w:val="none" w:sz="0" w:space="0" w:color="auto"/>
        <w:bottom w:val="none" w:sz="0" w:space="0" w:color="auto"/>
        <w:right w:val="none" w:sz="0" w:space="0" w:color="auto"/>
      </w:divBdr>
    </w:div>
    <w:div w:id="1596015254">
      <w:bodyDiv w:val="1"/>
      <w:marLeft w:val="0"/>
      <w:marRight w:val="0"/>
      <w:marTop w:val="0"/>
      <w:marBottom w:val="0"/>
      <w:divBdr>
        <w:top w:val="none" w:sz="0" w:space="0" w:color="auto"/>
        <w:left w:val="none" w:sz="0" w:space="0" w:color="auto"/>
        <w:bottom w:val="none" w:sz="0" w:space="0" w:color="auto"/>
        <w:right w:val="none" w:sz="0" w:space="0" w:color="auto"/>
      </w:divBdr>
    </w:div>
    <w:div w:id="1879657431">
      <w:bodyDiv w:val="1"/>
      <w:marLeft w:val="0"/>
      <w:marRight w:val="0"/>
      <w:marTop w:val="0"/>
      <w:marBottom w:val="0"/>
      <w:divBdr>
        <w:top w:val="none" w:sz="0" w:space="0" w:color="auto"/>
        <w:left w:val="none" w:sz="0" w:space="0" w:color="auto"/>
        <w:bottom w:val="none" w:sz="0" w:space="0" w:color="auto"/>
        <w:right w:val="none" w:sz="0" w:space="0" w:color="auto"/>
      </w:divBdr>
    </w:div>
    <w:div w:id="1951663513">
      <w:bodyDiv w:val="1"/>
      <w:marLeft w:val="0"/>
      <w:marRight w:val="0"/>
      <w:marTop w:val="0"/>
      <w:marBottom w:val="0"/>
      <w:divBdr>
        <w:top w:val="none" w:sz="0" w:space="0" w:color="auto"/>
        <w:left w:val="none" w:sz="0" w:space="0" w:color="auto"/>
        <w:bottom w:val="none" w:sz="0" w:space="0" w:color="auto"/>
        <w:right w:val="none" w:sz="0" w:space="0" w:color="auto"/>
      </w:divBdr>
    </w:div>
    <w:div w:id="1986926805">
      <w:bodyDiv w:val="1"/>
      <w:marLeft w:val="0"/>
      <w:marRight w:val="0"/>
      <w:marTop w:val="0"/>
      <w:marBottom w:val="0"/>
      <w:divBdr>
        <w:top w:val="none" w:sz="0" w:space="0" w:color="auto"/>
        <w:left w:val="none" w:sz="0" w:space="0" w:color="auto"/>
        <w:bottom w:val="none" w:sz="0" w:space="0" w:color="auto"/>
        <w:right w:val="none" w:sz="0" w:space="0" w:color="auto"/>
      </w:divBdr>
      <w:divsChild>
        <w:div w:id="993877223">
          <w:marLeft w:val="720"/>
          <w:marRight w:val="0"/>
          <w:marTop w:val="0"/>
          <w:marBottom w:val="0"/>
          <w:divBdr>
            <w:top w:val="none" w:sz="0" w:space="0" w:color="auto"/>
            <w:left w:val="none" w:sz="0" w:space="0" w:color="auto"/>
            <w:bottom w:val="none" w:sz="0" w:space="0" w:color="auto"/>
            <w:right w:val="none" w:sz="0" w:space="0" w:color="auto"/>
          </w:divBdr>
        </w:div>
        <w:div w:id="1698697382">
          <w:marLeft w:val="720"/>
          <w:marRight w:val="0"/>
          <w:marTop w:val="0"/>
          <w:marBottom w:val="0"/>
          <w:divBdr>
            <w:top w:val="none" w:sz="0" w:space="0" w:color="auto"/>
            <w:left w:val="none" w:sz="0" w:space="0" w:color="auto"/>
            <w:bottom w:val="none" w:sz="0" w:space="0" w:color="auto"/>
            <w:right w:val="none" w:sz="0" w:space="0" w:color="auto"/>
          </w:divBdr>
        </w:div>
        <w:div w:id="812017770">
          <w:marLeft w:val="720"/>
          <w:marRight w:val="0"/>
          <w:marTop w:val="0"/>
          <w:marBottom w:val="0"/>
          <w:divBdr>
            <w:top w:val="none" w:sz="0" w:space="0" w:color="auto"/>
            <w:left w:val="none" w:sz="0" w:space="0" w:color="auto"/>
            <w:bottom w:val="none" w:sz="0" w:space="0" w:color="auto"/>
            <w:right w:val="none" w:sz="0" w:space="0" w:color="auto"/>
          </w:divBdr>
        </w:div>
        <w:div w:id="1856990621">
          <w:marLeft w:val="720"/>
          <w:marRight w:val="0"/>
          <w:marTop w:val="0"/>
          <w:marBottom w:val="0"/>
          <w:divBdr>
            <w:top w:val="none" w:sz="0" w:space="0" w:color="auto"/>
            <w:left w:val="none" w:sz="0" w:space="0" w:color="auto"/>
            <w:bottom w:val="none" w:sz="0" w:space="0" w:color="auto"/>
            <w:right w:val="none" w:sz="0" w:space="0" w:color="auto"/>
          </w:divBdr>
        </w:div>
        <w:div w:id="15627167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e3dfe5-4f1d-4468-9b9e-3ef3994a9b05">
      <Terms xmlns="http://schemas.microsoft.com/office/infopath/2007/PartnerControls"/>
    </lcf76f155ced4ddcb4097134ff3c332f>
    <TaxCatchAll xmlns="7b4306cf-668e-4595-ba1d-f2bacc4f5f9e" xsi:nil="true"/>
    <SharedWithUsers xmlns="7b4306cf-668e-4595-ba1d-f2bacc4f5f9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D80E4B9D80BA4FA663D2D3C211AED7" ma:contentTypeVersion="18" ma:contentTypeDescription="Create a new document." ma:contentTypeScope="" ma:versionID="8971f5c81f9bd53761d76606123cb645">
  <xsd:schema xmlns:xsd="http://www.w3.org/2001/XMLSchema" xmlns:xs="http://www.w3.org/2001/XMLSchema" xmlns:p="http://schemas.microsoft.com/office/2006/metadata/properties" xmlns:ns2="43e3dfe5-4f1d-4468-9b9e-3ef3994a9b05" xmlns:ns3="7b4306cf-668e-4595-ba1d-f2bacc4f5f9e" targetNamespace="http://schemas.microsoft.com/office/2006/metadata/properties" ma:root="true" ma:fieldsID="1092321d3cab0046b25cd507d9317ca9" ns2:_="" ns3:_="">
    <xsd:import namespace="43e3dfe5-4f1d-4468-9b9e-3ef3994a9b05"/>
    <xsd:import namespace="7b4306cf-668e-4595-ba1d-f2bacc4f5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3dfe5-4f1d-4468-9b9e-3ef3994a9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306cf-668e-4595-ba1d-f2bacc4f5f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be8400-8f7a-4163-9aee-fa840a9d6e01}" ma:internalName="TaxCatchAll" ma:showField="CatchAllData" ma:web="7b4306cf-668e-4595-ba1d-f2bacc4f5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CEE1C-6BE2-4DA1-A94A-323EC3F6A2B4}">
  <ds:schemaRefs>
    <ds:schemaRef ds:uri="http://schemas.microsoft.com/sharepoint/v3/contenttype/forms"/>
  </ds:schemaRefs>
</ds:datastoreItem>
</file>

<file path=customXml/itemProps2.xml><?xml version="1.0" encoding="utf-8"?>
<ds:datastoreItem xmlns:ds="http://schemas.openxmlformats.org/officeDocument/2006/customXml" ds:itemID="{0B63C2C7-5351-452B-A286-19FA2C57A660}">
  <ds:schemaRefs>
    <ds:schemaRef ds:uri="http://schemas.microsoft.com/office/2006/metadata/properties"/>
    <ds:schemaRef ds:uri="http://schemas.microsoft.com/office/infopath/2007/PartnerControls"/>
    <ds:schemaRef ds:uri="43e3dfe5-4f1d-4468-9b9e-3ef3994a9b05"/>
    <ds:schemaRef ds:uri="7b4306cf-668e-4595-ba1d-f2bacc4f5f9e"/>
  </ds:schemaRefs>
</ds:datastoreItem>
</file>

<file path=customXml/itemProps3.xml><?xml version="1.0" encoding="utf-8"?>
<ds:datastoreItem xmlns:ds="http://schemas.openxmlformats.org/officeDocument/2006/customXml" ds:itemID="{CCD3A20B-8935-40DC-98E6-58099FB7EEB0}">
  <ds:schemaRefs>
    <ds:schemaRef ds:uri="http://schemas.openxmlformats.org/officeDocument/2006/bibliography"/>
  </ds:schemaRefs>
</ds:datastoreItem>
</file>

<file path=customXml/itemProps4.xml><?xml version="1.0" encoding="utf-8"?>
<ds:datastoreItem xmlns:ds="http://schemas.openxmlformats.org/officeDocument/2006/customXml" ds:itemID="{D47D94FA-22BF-4B43-AAC3-89DB7391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3dfe5-4f1d-4468-9b9e-3ef3994a9b05"/>
    <ds:schemaRef ds:uri="7b4306cf-668e-4595-ba1d-f2bacc4f5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6932</Words>
  <Characters>36538</Characters>
  <Application>Microsoft Office Word</Application>
  <DocSecurity>0</DocSecurity>
  <Lines>304</Lines>
  <Paragraphs>86</Paragraphs>
  <ScaleCrop>false</ScaleCrop>
  <Company>Gorsehill Primary School</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Gorse Hill Community Primary School Behaviour Policy</dc:title>
  <dc:creator>Vivienne Cranton</dc:creator>
  <cp:lastModifiedBy>Mrs. M. Rumney</cp:lastModifiedBy>
  <cp:revision>10</cp:revision>
  <cp:lastPrinted>2018-08-30T11:59:00Z</cp:lastPrinted>
  <dcterms:created xsi:type="dcterms:W3CDTF">2024-06-12T09:46:00Z</dcterms:created>
  <dcterms:modified xsi:type="dcterms:W3CDTF">2024-10-12T22:50:00Z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0x0101008FD80E4B9D80BA4FA663D2D3C211AED7</vt:lpwstr>
  </property>
  <property fmtid="{D5CDD505-2E9C-101B-9397-08002B2CF9AE}" pid="3" name="Order">
    <vt:r8>114000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